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55F64F" w14:textId="56215C2C" w:rsidR="00F7060E" w:rsidRDefault="007218C3">
      <w:pPr>
        <w:jc w:val="center"/>
        <w:rPr>
          <w:b/>
        </w:rPr>
      </w:pPr>
      <w:r>
        <w:rPr>
          <w:b/>
        </w:rPr>
        <w:t xml:space="preserve">PU520, Epidemiology, </w:t>
      </w:r>
      <w:r w:rsidR="00123671">
        <w:rPr>
          <w:b/>
        </w:rPr>
        <w:t>Unit 6 Assignment</w:t>
      </w:r>
    </w:p>
    <w:p w14:paraId="5DD7270A" w14:textId="77777777" w:rsidR="00F7060E" w:rsidRDefault="007218C3">
      <w:pPr>
        <w:rPr>
          <w:b/>
        </w:rPr>
      </w:pPr>
      <w:r>
        <w:rPr>
          <w:b/>
        </w:rPr>
        <w:t>Background – Today is Tuesday, August 21</w:t>
      </w:r>
      <w:r>
        <w:rPr>
          <w:b/>
          <w:vertAlign w:val="superscript"/>
        </w:rPr>
        <w:t>st</w:t>
      </w:r>
      <w:r>
        <w:rPr>
          <w:b/>
        </w:rPr>
        <w:t xml:space="preserve"> </w:t>
      </w:r>
    </w:p>
    <w:p w14:paraId="22018B84" w14:textId="6DEDB321" w:rsidR="00F7060E" w:rsidRPr="00166971" w:rsidRDefault="007218C3">
      <w:pPr>
        <w:rPr>
          <w:b/>
          <w:bCs/>
        </w:rPr>
      </w:pPr>
      <w:r w:rsidRPr="00166971">
        <w:rPr>
          <w:b/>
          <w:bCs/>
        </w:rPr>
        <w:t xml:space="preserve">It is a Tuesday evening at 4:59 pm, and you are leaving the local health department where you serve as the lead epidemiologist. The phone rings, when you answer, it is the Health Services director at </w:t>
      </w:r>
      <w:r w:rsidR="00963AC2" w:rsidRPr="00166971">
        <w:rPr>
          <w:b/>
          <w:bCs/>
        </w:rPr>
        <w:t xml:space="preserve">a </w:t>
      </w:r>
      <w:r w:rsidRPr="00166971">
        <w:rPr>
          <w:b/>
          <w:bCs/>
        </w:rPr>
        <w:t xml:space="preserve">local, </w:t>
      </w:r>
      <w:r w:rsidR="00963AC2" w:rsidRPr="00166971">
        <w:rPr>
          <w:b/>
          <w:bCs/>
        </w:rPr>
        <w:t>retirement community</w:t>
      </w:r>
      <w:r w:rsidRPr="00166971">
        <w:rPr>
          <w:b/>
          <w:bCs/>
        </w:rPr>
        <w:t xml:space="preserve">.  </w:t>
      </w:r>
      <w:r w:rsidR="00963AC2" w:rsidRPr="00166971">
        <w:rPr>
          <w:b/>
          <w:bCs/>
        </w:rPr>
        <w:t>S</w:t>
      </w:r>
      <w:r w:rsidRPr="00166971">
        <w:rPr>
          <w:b/>
          <w:bCs/>
        </w:rPr>
        <w:t xml:space="preserve">everal dozen </w:t>
      </w:r>
      <w:r w:rsidR="00963AC2" w:rsidRPr="00166971">
        <w:rPr>
          <w:b/>
          <w:bCs/>
        </w:rPr>
        <w:t>residents</w:t>
      </w:r>
      <w:r w:rsidRPr="00166971">
        <w:rPr>
          <w:b/>
          <w:bCs/>
        </w:rPr>
        <w:t xml:space="preserve"> </w:t>
      </w:r>
      <w:r w:rsidRPr="00166971">
        <w:rPr>
          <w:b/>
          <w:bCs/>
        </w:rPr>
        <w:t xml:space="preserve">have reported to the </w:t>
      </w:r>
      <w:r w:rsidR="00963AC2" w:rsidRPr="00166971">
        <w:rPr>
          <w:b/>
          <w:bCs/>
        </w:rPr>
        <w:t>on-site</w:t>
      </w:r>
      <w:r w:rsidRPr="00166971">
        <w:rPr>
          <w:b/>
          <w:bCs/>
        </w:rPr>
        <w:t xml:space="preserve"> health clinic with nausea, vomiting, stomach cramps, and diarrhea.  The first </w:t>
      </w:r>
      <w:r w:rsidR="00963AC2" w:rsidRPr="00166971">
        <w:rPr>
          <w:b/>
          <w:bCs/>
        </w:rPr>
        <w:t>person</w:t>
      </w:r>
      <w:r w:rsidRPr="00166971">
        <w:rPr>
          <w:b/>
          <w:bCs/>
        </w:rPr>
        <w:t xml:space="preserve"> reported to the clinic </w:t>
      </w:r>
      <w:r w:rsidR="00963AC2" w:rsidRPr="00166971">
        <w:rPr>
          <w:b/>
          <w:bCs/>
        </w:rPr>
        <w:t>yesterday at 6:15 p</w:t>
      </w:r>
      <w:r w:rsidRPr="00166971">
        <w:rPr>
          <w:b/>
          <w:bCs/>
        </w:rPr>
        <w:t xml:space="preserve">m, by </w:t>
      </w:r>
      <w:r w:rsidR="00963AC2" w:rsidRPr="00166971">
        <w:rPr>
          <w:b/>
          <w:bCs/>
        </w:rPr>
        <w:t>8</w:t>
      </w:r>
      <w:r w:rsidRPr="00166971">
        <w:rPr>
          <w:b/>
          <w:bCs/>
        </w:rPr>
        <w:t>:30</w:t>
      </w:r>
      <w:r w:rsidR="00963AC2" w:rsidRPr="00166971">
        <w:rPr>
          <w:b/>
          <w:bCs/>
        </w:rPr>
        <w:t xml:space="preserve"> pm</w:t>
      </w:r>
      <w:r w:rsidRPr="00166971">
        <w:rPr>
          <w:b/>
          <w:bCs/>
        </w:rPr>
        <w:t xml:space="preserve">, the clinic had seen three dozen cases.  There are </w:t>
      </w:r>
      <w:r w:rsidR="00963AC2" w:rsidRPr="00166971">
        <w:rPr>
          <w:b/>
          <w:bCs/>
        </w:rPr>
        <w:t>500 residents living in the community</w:t>
      </w:r>
      <w:r w:rsidRPr="00166971">
        <w:rPr>
          <w:b/>
          <w:bCs/>
        </w:rPr>
        <w:t xml:space="preserve">. </w:t>
      </w:r>
    </w:p>
    <w:p w14:paraId="52FDFC7D" w14:textId="068DD300" w:rsidR="00963AC2" w:rsidRPr="00166971" w:rsidRDefault="007218C3">
      <w:pPr>
        <w:rPr>
          <w:b/>
          <w:bCs/>
        </w:rPr>
      </w:pPr>
      <w:r w:rsidRPr="00166971">
        <w:rPr>
          <w:b/>
          <w:bCs/>
        </w:rPr>
        <w:t xml:space="preserve">You quickly make a list of suspected agents. </w:t>
      </w:r>
    </w:p>
    <w:p w14:paraId="30521B79" w14:textId="766DD0BC" w:rsidR="00F7060E" w:rsidRDefault="007218C3">
      <w:r w:rsidRPr="00166971">
        <w:rPr>
          <w:b/>
          <w:bCs/>
        </w:rPr>
        <w:t xml:space="preserve">Question 1: </w:t>
      </w:r>
      <w:r w:rsidR="00963AC2" w:rsidRPr="00166971">
        <w:rPr>
          <w:b/>
          <w:bCs/>
        </w:rPr>
        <w:t>For each of the following infectious agents, provide</w:t>
      </w:r>
      <w:r w:rsidR="00963AC2">
        <w:t xml:space="preserve"> the required information</w:t>
      </w:r>
      <w:r>
        <w:t>.</w:t>
      </w:r>
    </w:p>
    <w:tbl>
      <w:tblPr>
        <w:tblStyle w:val="a"/>
        <w:tblW w:w="9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8"/>
        <w:gridCol w:w="1710"/>
        <w:gridCol w:w="2160"/>
        <w:gridCol w:w="3960"/>
      </w:tblGrid>
      <w:tr w:rsidR="009F7E9F" w14:paraId="2A16D695" w14:textId="77777777" w:rsidTr="00914067">
        <w:tc>
          <w:tcPr>
            <w:tcW w:w="1728" w:type="dxa"/>
            <w:shd w:val="clear" w:color="auto" w:fill="D9D9D9"/>
          </w:tcPr>
          <w:p w14:paraId="58F4C699" w14:textId="77777777" w:rsidR="00F7060E" w:rsidRDefault="007218C3">
            <w:pPr>
              <w:rPr>
                <w:b/>
              </w:rPr>
            </w:pPr>
            <w:r>
              <w:rPr>
                <w:b/>
              </w:rPr>
              <w:t>Disease</w:t>
            </w:r>
          </w:p>
        </w:tc>
        <w:tc>
          <w:tcPr>
            <w:tcW w:w="1710" w:type="dxa"/>
            <w:shd w:val="clear" w:color="auto" w:fill="D9D9D9"/>
          </w:tcPr>
          <w:p w14:paraId="4173CD06" w14:textId="1190B23B" w:rsidR="00F7060E" w:rsidRDefault="007218C3">
            <w:pPr>
              <w:rPr>
                <w:b/>
              </w:rPr>
            </w:pPr>
            <w:r>
              <w:rPr>
                <w:b/>
              </w:rPr>
              <w:t>Type of Agent  - bacteria, fungus, virus, etc.</w:t>
            </w:r>
            <w:r w:rsidR="00123671">
              <w:rPr>
                <w:b/>
              </w:rPr>
              <w:t xml:space="preserve"> </w:t>
            </w:r>
          </w:p>
        </w:tc>
        <w:tc>
          <w:tcPr>
            <w:tcW w:w="2160" w:type="dxa"/>
            <w:shd w:val="clear" w:color="auto" w:fill="D9D9D9"/>
          </w:tcPr>
          <w:p w14:paraId="128D392C" w14:textId="1819FFBC" w:rsidR="00F7060E" w:rsidRDefault="007218C3">
            <w:pPr>
              <w:rPr>
                <w:b/>
              </w:rPr>
            </w:pPr>
            <w:r>
              <w:rPr>
                <w:b/>
              </w:rPr>
              <w:t>Common Source of Exposure</w:t>
            </w:r>
          </w:p>
        </w:tc>
        <w:tc>
          <w:tcPr>
            <w:tcW w:w="3960" w:type="dxa"/>
            <w:shd w:val="clear" w:color="auto" w:fill="D9D9D9"/>
          </w:tcPr>
          <w:p w14:paraId="4ED7063B" w14:textId="08AAB5F9" w:rsidR="00F7060E" w:rsidRDefault="007218C3">
            <w:pPr>
              <w:rPr>
                <w:b/>
              </w:rPr>
            </w:pPr>
            <w:r>
              <w:rPr>
                <w:b/>
              </w:rPr>
              <w:t>Clinical Signs and Symptoms</w:t>
            </w:r>
          </w:p>
        </w:tc>
      </w:tr>
      <w:tr w:rsidR="009F7E9F" w14:paraId="59BDBFA9" w14:textId="77777777" w:rsidTr="00914067">
        <w:tc>
          <w:tcPr>
            <w:tcW w:w="1728" w:type="dxa"/>
          </w:tcPr>
          <w:p w14:paraId="4932E11A" w14:textId="4DB1CE46" w:rsidR="005C7BB6" w:rsidRPr="00963AC2" w:rsidRDefault="007218C3" w:rsidP="005C7BB6">
            <w:r w:rsidRPr="00963AC2">
              <w:rPr>
                <w:iCs/>
              </w:rPr>
              <w:t>Sal</w:t>
            </w:r>
            <w:r w:rsidRPr="00963AC2">
              <w:rPr>
                <w:iCs/>
              </w:rPr>
              <w:t>monella</w:t>
            </w:r>
          </w:p>
        </w:tc>
        <w:tc>
          <w:tcPr>
            <w:tcW w:w="1710" w:type="dxa"/>
          </w:tcPr>
          <w:p w14:paraId="3FF28D85" w14:textId="5F1B0B58" w:rsidR="005C7BB6" w:rsidRDefault="007218C3" w:rsidP="005C7BB6">
            <w:r>
              <w:t>bacteria</w:t>
            </w:r>
          </w:p>
        </w:tc>
        <w:tc>
          <w:tcPr>
            <w:tcW w:w="2160" w:type="dxa"/>
          </w:tcPr>
          <w:p w14:paraId="572BF072" w14:textId="0263442C" w:rsidR="005C7BB6" w:rsidRDefault="007218C3" w:rsidP="005C7BB6">
            <w:r>
              <w:t>Foods contaminated with faeces</w:t>
            </w:r>
          </w:p>
        </w:tc>
        <w:tc>
          <w:tcPr>
            <w:tcW w:w="3960" w:type="dxa"/>
          </w:tcPr>
          <w:p w14:paraId="4BB42A0B" w14:textId="62836996" w:rsidR="005C7BB6" w:rsidRDefault="007218C3" w:rsidP="005C7BB6">
            <w:r w:rsidRPr="000B2A1A">
              <w:t>Nausea</w:t>
            </w:r>
            <w:r>
              <w:t>, Vomiting, Diarrhea, Fever, Chills, Headache, Abdominal Cramps</w:t>
            </w:r>
          </w:p>
        </w:tc>
      </w:tr>
      <w:tr w:rsidR="009F7E9F" w14:paraId="2E3FFBD6" w14:textId="77777777" w:rsidTr="00914067">
        <w:tc>
          <w:tcPr>
            <w:tcW w:w="1728" w:type="dxa"/>
          </w:tcPr>
          <w:p w14:paraId="5F6EA42A" w14:textId="78DB095F" w:rsidR="00F7060E" w:rsidRPr="00963AC2" w:rsidRDefault="007218C3">
            <w:r w:rsidRPr="00963AC2">
              <w:rPr>
                <w:iCs/>
              </w:rPr>
              <w:t>Campylobacter</w:t>
            </w:r>
          </w:p>
        </w:tc>
        <w:tc>
          <w:tcPr>
            <w:tcW w:w="1710" w:type="dxa"/>
          </w:tcPr>
          <w:p w14:paraId="329CBD12" w14:textId="72FECEB1" w:rsidR="00F7060E" w:rsidRDefault="007218C3">
            <w:r>
              <w:t>bacteria</w:t>
            </w:r>
          </w:p>
        </w:tc>
        <w:tc>
          <w:tcPr>
            <w:tcW w:w="2160" w:type="dxa"/>
          </w:tcPr>
          <w:p w14:paraId="420E1EE6" w14:textId="0A06DC8E" w:rsidR="00F7060E" w:rsidRDefault="007218C3">
            <w:r>
              <w:t>Undercooked poultry</w:t>
            </w:r>
          </w:p>
        </w:tc>
        <w:tc>
          <w:tcPr>
            <w:tcW w:w="3960" w:type="dxa"/>
          </w:tcPr>
          <w:p w14:paraId="32C442B6" w14:textId="0BF893EB" w:rsidR="00F7060E" w:rsidRDefault="007218C3">
            <w:r>
              <w:t xml:space="preserve"> Bloody diarrhea, cramps, nausea, fever, muscle pain</w:t>
            </w:r>
          </w:p>
        </w:tc>
      </w:tr>
      <w:tr w:rsidR="009F7E9F" w14:paraId="6ABA982C" w14:textId="77777777" w:rsidTr="00914067">
        <w:tc>
          <w:tcPr>
            <w:tcW w:w="1728" w:type="dxa"/>
          </w:tcPr>
          <w:p w14:paraId="67AD11AA" w14:textId="77777777" w:rsidR="00F7060E" w:rsidRDefault="007218C3">
            <w:r>
              <w:t>Staph aureus</w:t>
            </w:r>
          </w:p>
        </w:tc>
        <w:tc>
          <w:tcPr>
            <w:tcW w:w="1710" w:type="dxa"/>
          </w:tcPr>
          <w:p w14:paraId="758B8730" w14:textId="046530DC" w:rsidR="00F7060E" w:rsidRDefault="007218C3">
            <w:r>
              <w:t>bacteria</w:t>
            </w:r>
          </w:p>
        </w:tc>
        <w:tc>
          <w:tcPr>
            <w:tcW w:w="2160" w:type="dxa"/>
          </w:tcPr>
          <w:p w14:paraId="04CE33E1" w14:textId="394D9648" w:rsidR="00F7060E" w:rsidRDefault="007218C3" w:rsidP="001C4121">
            <w:pPr>
              <w:ind w:firstLine="720"/>
            </w:pPr>
            <w:r>
              <w:t xml:space="preserve">Foods </w:t>
            </w:r>
            <w:r>
              <w:t>contaminated with toxins</w:t>
            </w:r>
          </w:p>
        </w:tc>
        <w:tc>
          <w:tcPr>
            <w:tcW w:w="3960" w:type="dxa"/>
          </w:tcPr>
          <w:p w14:paraId="75A8E087" w14:textId="5C4F6EAA" w:rsidR="00F7060E" w:rsidRDefault="007218C3">
            <w:r>
              <w:rPr>
                <w:rFonts w:ascii="Source Sans Pro" w:hAnsi="Source Sans Pro"/>
                <w:color w:val="444444"/>
                <w:spacing w:val="-4"/>
                <w:sz w:val="26"/>
                <w:szCs w:val="26"/>
                <w:shd w:val="clear" w:color="auto" w:fill="FFFFFF"/>
              </w:rPr>
              <w:t>S</w:t>
            </w:r>
            <w:r w:rsidR="001C4121">
              <w:rPr>
                <w:rFonts w:ascii="Source Sans Pro" w:hAnsi="Source Sans Pro"/>
                <w:color w:val="444444"/>
                <w:spacing w:val="-4"/>
                <w:sz w:val="26"/>
                <w:szCs w:val="26"/>
                <w:shd w:val="clear" w:color="auto" w:fill="FFFFFF"/>
              </w:rPr>
              <w:t>welling</w:t>
            </w:r>
            <w:r>
              <w:rPr>
                <w:rFonts w:ascii="Source Sans Pro" w:hAnsi="Source Sans Pro"/>
                <w:color w:val="444444"/>
                <w:spacing w:val="-4"/>
                <w:sz w:val="26"/>
                <w:szCs w:val="26"/>
                <w:shd w:val="clear" w:color="auto" w:fill="FFFFFF"/>
              </w:rPr>
              <w:t>s, painful, painful rash, boils, rashes, and fever</w:t>
            </w:r>
            <w:r>
              <w:t xml:space="preserve"> </w:t>
            </w:r>
          </w:p>
        </w:tc>
      </w:tr>
      <w:tr w:rsidR="009F7E9F" w14:paraId="2ED2E9E7" w14:textId="77777777" w:rsidTr="00914067">
        <w:tc>
          <w:tcPr>
            <w:tcW w:w="1728" w:type="dxa"/>
          </w:tcPr>
          <w:p w14:paraId="136CB704" w14:textId="77777777" w:rsidR="00F7060E" w:rsidRDefault="007218C3">
            <w:r>
              <w:t>Bacillus cereus</w:t>
            </w:r>
          </w:p>
        </w:tc>
        <w:tc>
          <w:tcPr>
            <w:tcW w:w="1710" w:type="dxa"/>
          </w:tcPr>
          <w:p w14:paraId="4CB5BE90" w14:textId="31764D42" w:rsidR="00F7060E" w:rsidRDefault="007218C3">
            <w:r>
              <w:t>Bacteria</w:t>
            </w:r>
          </w:p>
        </w:tc>
        <w:tc>
          <w:tcPr>
            <w:tcW w:w="2160" w:type="dxa"/>
          </w:tcPr>
          <w:p w14:paraId="735C774C" w14:textId="03538E41" w:rsidR="00F7060E" w:rsidRDefault="007218C3">
            <w:r w:rsidRPr="006D62DC">
              <w:t>ingestion of food contaminated with either the enterotoxigenic B. cereus or with the emetic toxin</w:t>
            </w:r>
          </w:p>
        </w:tc>
        <w:tc>
          <w:tcPr>
            <w:tcW w:w="3960" w:type="dxa"/>
          </w:tcPr>
          <w:p w14:paraId="3D598869" w14:textId="6D10C939" w:rsidR="00F7060E" w:rsidRDefault="007218C3">
            <w:r>
              <w:rPr>
                <w:rFonts w:ascii="Arial" w:hAnsi="Arial" w:cs="Arial"/>
                <w:color w:val="222222"/>
                <w:shd w:val="clear" w:color="auto" w:fill="FFFFFF"/>
              </w:rPr>
              <w:t xml:space="preserve"> vomiting, </w:t>
            </w:r>
            <w:r w:rsidR="000A7BE4">
              <w:rPr>
                <w:rFonts w:ascii="Arial" w:hAnsi="Arial" w:cs="Arial"/>
                <w:color w:val="222222"/>
                <w:shd w:val="clear" w:color="auto" w:fill="FFFFFF"/>
              </w:rPr>
              <w:t xml:space="preserve">diarrhea </w:t>
            </w:r>
            <w:proofErr w:type="gramStart"/>
            <w:r w:rsidR="000A7BE4">
              <w:rPr>
                <w:rFonts w:ascii="Arial" w:hAnsi="Arial" w:cs="Arial"/>
                <w:color w:val="222222"/>
                <w:shd w:val="clear" w:color="auto" w:fill="FFFFFF"/>
              </w:rPr>
              <w:t xml:space="preserve">and </w:t>
            </w:r>
            <w:r>
              <w:rPr>
                <w:rFonts w:ascii="Arial" w:hAnsi="Arial" w:cs="Arial"/>
                <w:color w:val="222222"/>
                <w:shd w:val="clear" w:color="auto" w:fill="FFFFFF"/>
              </w:rPr>
              <w:t xml:space="preserve"> nausea</w:t>
            </w:r>
            <w:proofErr w:type="gramEnd"/>
          </w:p>
        </w:tc>
      </w:tr>
      <w:tr w:rsidR="009F7E9F" w14:paraId="69B68644" w14:textId="77777777" w:rsidTr="00914067">
        <w:tc>
          <w:tcPr>
            <w:tcW w:w="1728" w:type="dxa"/>
          </w:tcPr>
          <w:p w14:paraId="6C6420E0" w14:textId="77777777" w:rsidR="00F7060E" w:rsidRDefault="007218C3">
            <w:r>
              <w:t>Norovirus</w:t>
            </w:r>
          </w:p>
        </w:tc>
        <w:tc>
          <w:tcPr>
            <w:tcW w:w="1710" w:type="dxa"/>
          </w:tcPr>
          <w:p w14:paraId="584E2909" w14:textId="7F1A0F36" w:rsidR="00F7060E" w:rsidRDefault="007218C3">
            <w:r>
              <w:t>Virus</w:t>
            </w:r>
          </w:p>
        </w:tc>
        <w:tc>
          <w:tcPr>
            <w:tcW w:w="2160" w:type="dxa"/>
          </w:tcPr>
          <w:p w14:paraId="49891B41" w14:textId="021D4B30" w:rsidR="00F7060E" w:rsidRDefault="007218C3">
            <w:r>
              <w:t>Contaminated shellfish and ready-to-eat foods.</w:t>
            </w:r>
          </w:p>
        </w:tc>
        <w:tc>
          <w:tcPr>
            <w:tcW w:w="3960" w:type="dxa"/>
          </w:tcPr>
          <w:p w14:paraId="2BE7766A" w14:textId="2DD4E1D3" w:rsidR="00F7060E" w:rsidRDefault="007218C3">
            <w:r>
              <w:t xml:space="preserve">Nausea, feeling ill, muscle pain, low-grade fever, diarrhea, stomach pain </w:t>
            </w:r>
          </w:p>
        </w:tc>
      </w:tr>
      <w:tr w:rsidR="009F7E9F" w14:paraId="0B322A8D" w14:textId="77777777" w:rsidTr="00914067">
        <w:tc>
          <w:tcPr>
            <w:tcW w:w="1728" w:type="dxa"/>
          </w:tcPr>
          <w:p w14:paraId="1A49BCAA" w14:textId="77777777" w:rsidR="00F7060E" w:rsidRDefault="007218C3">
            <w:r>
              <w:t>E. coli</w:t>
            </w:r>
          </w:p>
        </w:tc>
        <w:tc>
          <w:tcPr>
            <w:tcW w:w="1710" w:type="dxa"/>
          </w:tcPr>
          <w:p w14:paraId="19D7970F" w14:textId="34BD4DE8" w:rsidR="00F7060E" w:rsidRDefault="007218C3">
            <w:r>
              <w:t>bacteria</w:t>
            </w:r>
          </w:p>
        </w:tc>
        <w:tc>
          <w:tcPr>
            <w:tcW w:w="2160" w:type="dxa"/>
          </w:tcPr>
          <w:p w14:paraId="7ECAD0FE" w14:textId="770D8DFF" w:rsidR="00F7060E" w:rsidRDefault="007218C3">
            <w:r>
              <w:t>Eating raw or undercooked beef</w:t>
            </w:r>
          </w:p>
        </w:tc>
        <w:tc>
          <w:tcPr>
            <w:tcW w:w="3960" w:type="dxa"/>
          </w:tcPr>
          <w:p w14:paraId="45C0A978" w14:textId="1C052C08" w:rsidR="00F7060E" w:rsidRDefault="007218C3">
            <w:r>
              <w:t>Nausea, Loss of appetite, Malaise, Mild dehydration, Stomach cramps,</w:t>
            </w:r>
            <w:r w:rsidR="0084053F">
              <w:t xml:space="preserve"> fever, and vomiting</w:t>
            </w:r>
          </w:p>
        </w:tc>
      </w:tr>
      <w:tr w:rsidR="009F7E9F" w14:paraId="7753FC0D" w14:textId="77777777" w:rsidTr="00914067">
        <w:tc>
          <w:tcPr>
            <w:tcW w:w="1728" w:type="dxa"/>
          </w:tcPr>
          <w:p w14:paraId="7AB7B3B3" w14:textId="0F305AD9" w:rsidR="00914067" w:rsidRDefault="007218C3">
            <w:r>
              <w:t>Listeria</w:t>
            </w:r>
          </w:p>
        </w:tc>
        <w:tc>
          <w:tcPr>
            <w:tcW w:w="1710" w:type="dxa"/>
          </w:tcPr>
          <w:p w14:paraId="7475D894" w14:textId="35F9E2F6" w:rsidR="00914067" w:rsidRDefault="007218C3">
            <w:r>
              <w:t>bacteria</w:t>
            </w:r>
          </w:p>
        </w:tc>
        <w:tc>
          <w:tcPr>
            <w:tcW w:w="2160" w:type="dxa"/>
          </w:tcPr>
          <w:p w14:paraId="68029E06" w14:textId="7DFA8CD5" w:rsidR="00914067" w:rsidRDefault="007218C3">
            <w:r>
              <w:t>Deli meats and unpasteurized dairy products</w:t>
            </w:r>
          </w:p>
        </w:tc>
        <w:tc>
          <w:tcPr>
            <w:tcW w:w="3960" w:type="dxa"/>
          </w:tcPr>
          <w:p w14:paraId="47753A8D" w14:textId="60B14A54" w:rsidR="00914067" w:rsidRDefault="007218C3">
            <w:r>
              <w:t>Fever, Nausea, Muscle Aches, Chils and  diarrhea</w:t>
            </w:r>
          </w:p>
        </w:tc>
      </w:tr>
      <w:tr w:rsidR="009F7E9F" w14:paraId="67AB84BE" w14:textId="77777777" w:rsidTr="00914067">
        <w:tc>
          <w:tcPr>
            <w:tcW w:w="1728" w:type="dxa"/>
          </w:tcPr>
          <w:p w14:paraId="52A85FB7" w14:textId="0978C7F1" w:rsidR="00914067" w:rsidRPr="00914067" w:rsidRDefault="007218C3">
            <w:hyperlink r:id="rId6" w:tgtFrame="_blank" w:history="1">
              <w:r w:rsidRPr="00914067">
                <w:t xml:space="preserve">Clostridium </w:t>
              </w:r>
              <w:r w:rsidRPr="00914067">
                <w:rPr>
                  <w:iCs/>
                </w:rPr>
                <w:t>botulinum</w:t>
              </w:r>
            </w:hyperlink>
          </w:p>
        </w:tc>
        <w:tc>
          <w:tcPr>
            <w:tcW w:w="1710" w:type="dxa"/>
          </w:tcPr>
          <w:p w14:paraId="206CCD38" w14:textId="17D01F8A" w:rsidR="00914067" w:rsidRDefault="007218C3">
            <w:r>
              <w:t>Bacteria</w:t>
            </w:r>
          </w:p>
        </w:tc>
        <w:tc>
          <w:tcPr>
            <w:tcW w:w="2160" w:type="dxa"/>
          </w:tcPr>
          <w:p w14:paraId="090999BD" w14:textId="08DF1CD8" w:rsidR="00914067" w:rsidRDefault="007218C3">
            <w:r>
              <w:t>Soil and untreated water</w:t>
            </w:r>
          </w:p>
        </w:tc>
        <w:tc>
          <w:tcPr>
            <w:tcW w:w="3960" w:type="dxa"/>
          </w:tcPr>
          <w:p w14:paraId="505BAA92" w14:textId="13FDEBB0" w:rsidR="00914067" w:rsidRDefault="007218C3">
            <w:r>
              <w:t>Dry, mouth</w:t>
            </w:r>
            <w:r>
              <w:t xml:space="preserve">, muscle weakness, slurred speech, double vision, drooping eyelid, </w:t>
            </w:r>
            <w:r>
              <w:lastRenderedPageBreak/>
              <w:t>difficulties in swallowing, difficulties in breathing, thick-feeling togue</w:t>
            </w:r>
          </w:p>
        </w:tc>
      </w:tr>
      <w:tr w:rsidR="009F7E9F" w14:paraId="1E7C9683" w14:textId="77777777" w:rsidTr="00914067">
        <w:tc>
          <w:tcPr>
            <w:tcW w:w="1728" w:type="dxa"/>
          </w:tcPr>
          <w:p w14:paraId="1146A1C5" w14:textId="5B2B7BDB" w:rsidR="00914067" w:rsidRPr="00914067" w:rsidRDefault="007218C3">
            <w:hyperlink r:id="rId7" w:tgtFrame="_blank" w:history="1">
              <w:r w:rsidRPr="00914067">
                <w:rPr>
                  <w:iCs/>
                </w:rPr>
                <w:t>Shigella</w:t>
              </w:r>
            </w:hyperlink>
          </w:p>
        </w:tc>
        <w:tc>
          <w:tcPr>
            <w:tcW w:w="1710" w:type="dxa"/>
          </w:tcPr>
          <w:p w14:paraId="5DB8CA33" w14:textId="69DAA7A6" w:rsidR="00914067" w:rsidRDefault="007218C3">
            <w:r>
              <w:t>bacteria</w:t>
            </w:r>
          </w:p>
        </w:tc>
        <w:tc>
          <w:tcPr>
            <w:tcW w:w="2160" w:type="dxa"/>
          </w:tcPr>
          <w:p w14:paraId="1531DE62" w14:textId="70CB9443" w:rsidR="00914067" w:rsidRDefault="007218C3">
            <w:r>
              <w:t>Contaminated food</w:t>
            </w:r>
          </w:p>
        </w:tc>
        <w:tc>
          <w:tcPr>
            <w:tcW w:w="3960" w:type="dxa"/>
          </w:tcPr>
          <w:p w14:paraId="352D1B49" w14:textId="29DF4729" w:rsidR="00914067" w:rsidRDefault="007218C3">
            <w:r>
              <w:t>Fever, diarrhea (sometimes bloody, stomach pain, feeling the need to poop even when the bowl is empty, dehydration</w:t>
            </w:r>
          </w:p>
        </w:tc>
      </w:tr>
      <w:tr w:rsidR="009F7E9F" w14:paraId="6102C4B8" w14:textId="77777777" w:rsidTr="00914067">
        <w:tc>
          <w:tcPr>
            <w:tcW w:w="1728" w:type="dxa"/>
          </w:tcPr>
          <w:p w14:paraId="32A6D829" w14:textId="7964C896" w:rsidR="00914067" w:rsidRPr="00914067" w:rsidRDefault="007218C3">
            <w:hyperlink r:id="rId8" w:tgtFrame="_blank" w:history="1">
              <w:r w:rsidRPr="00914067">
                <w:rPr>
                  <w:iCs/>
                </w:rPr>
                <w:t>Toxoplasma gondii</w:t>
              </w:r>
            </w:hyperlink>
          </w:p>
        </w:tc>
        <w:tc>
          <w:tcPr>
            <w:tcW w:w="1710" w:type="dxa"/>
          </w:tcPr>
          <w:p w14:paraId="45BF67BF" w14:textId="76351ECA" w:rsidR="00914067" w:rsidRDefault="007218C3">
            <w:r>
              <w:t>Protozoa</w:t>
            </w:r>
          </w:p>
        </w:tc>
        <w:tc>
          <w:tcPr>
            <w:tcW w:w="2160" w:type="dxa"/>
          </w:tcPr>
          <w:p w14:paraId="5AFBF5D5" w14:textId="3145DA10" w:rsidR="00914067" w:rsidRDefault="007218C3">
            <w:r>
              <w:t>Lamb and port</w:t>
            </w:r>
          </w:p>
        </w:tc>
        <w:tc>
          <w:tcPr>
            <w:tcW w:w="3960" w:type="dxa"/>
          </w:tcPr>
          <w:p w14:paraId="0F12D85B" w14:textId="1AD09D17" w:rsidR="00914067" w:rsidRDefault="007218C3">
            <w:r>
              <w:t>Fatigue, headache, fever, swollen lymph nodes and body aches</w:t>
            </w:r>
          </w:p>
        </w:tc>
      </w:tr>
      <w:tr w:rsidR="009F7E9F" w14:paraId="61A8C615" w14:textId="77777777" w:rsidTr="00914067">
        <w:tc>
          <w:tcPr>
            <w:tcW w:w="1728" w:type="dxa"/>
          </w:tcPr>
          <w:p w14:paraId="3E65226B" w14:textId="0C6A587D" w:rsidR="00914067" w:rsidRPr="00914067" w:rsidRDefault="007218C3">
            <w:hyperlink r:id="rId9" w:tgtFrame="_blank" w:history="1">
              <w:r w:rsidRPr="00914067">
                <w:rPr>
                  <w:iCs/>
                </w:rPr>
                <w:t>Vibrio vulnificus</w:t>
              </w:r>
            </w:hyperlink>
          </w:p>
        </w:tc>
        <w:tc>
          <w:tcPr>
            <w:tcW w:w="1710" w:type="dxa"/>
          </w:tcPr>
          <w:p w14:paraId="48E63AD6" w14:textId="4AADB11B" w:rsidR="00914067" w:rsidRDefault="007218C3">
            <w:r>
              <w:t>bacteria</w:t>
            </w:r>
          </w:p>
        </w:tc>
        <w:tc>
          <w:tcPr>
            <w:tcW w:w="2160" w:type="dxa"/>
          </w:tcPr>
          <w:p w14:paraId="436C0706" w14:textId="0381163F" w:rsidR="00914067" w:rsidRDefault="007218C3">
            <w:r>
              <w:t>Raw or undercooked seafood</w:t>
            </w:r>
          </w:p>
        </w:tc>
        <w:tc>
          <w:tcPr>
            <w:tcW w:w="3960" w:type="dxa"/>
          </w:tcPr>
          <w:p w14:paraId="22563E82" w14:textId="4A919318" w:rsidR="00914067" w:rsidRDefault="007218C3">
            <w:r>
              <w:t>Cramping, nausea, fever vomiting  and chills</w:t>
            </w:r>
          </w:p>
        </w:tc>
      </w:tr>
    </w:tbl>
    <w:p w14:paraId="1E97216A" w14:textId="00671E3E" w:rsidR="00F7060E" w:rsidRPr="00914067" w:rsidRDefault="007218C3">
      <w:pPr>
        <w:rPr>
          <w:b/>
        </w:rPr>
      </w:pPr>
      <w:r w:rsidRPr="00914067">
        <w:rPr>
          <w:b/>
        </w:rPr>
        <w:t>APA reference list for Q1: (input reference list for the above chart in this space):</w:t>
      </w:r>
    </w:p>
    <w:p w14:paraId="7C4D54DE" w14:textId="38998B27" w:rsidR="005C7BB6" w:rsidRDefault="007218C3" w:rsidP="005C7BB6">
      <w:pPr>
        <w:pStyle w:val="NormalWeb"/>
        <w:shd w:val="clear" w:color="auto" w:fill="FFFFFF"/>
        <w:spacing w:before="0" w:beforeAutospacing="0" w:after="0" w:afterAutospacing="0" w:line="550" w:lineRule="atLeast"/>
        <w:ind w:left="720" w:right="75" w:hanging="720"/>
        <w:rPr>
          <w:color w:val="000000"/>
        </w:rPr>
      </w:pPr>
      <w:r>
        <w:rPr>
          <w:color w:val="000000"/>
        </w:rPr>
        <w:t xml:space="preserve">Center for Disease Prevention and Control. (n.d.). CDC Works 24/7. Retrieved from </w:t>
      </w:r>
      <w:hyperlink r:id="rId10" w:history="1">
        <w:r w:rsidRPr="00E33346">
          <w:rPr>
            <w:rStyle w:val="Hyperlink"/>
          </w:rPr>
          <w:t>https://www.cdc.gov/</w:t>
        </w:r>
      </w:hyperlink>
    </w:p>
    <w:p w14:paraId="3AC1D7B0" w14:textId="38047F93" w:rsidR="005C7BB6" w:rsidRDefault="007218C3" w:rsidP="005C7BB6">
      <w:pPr>
        <w:pStyle w:val="NormalWeb"/>
        <w:shd w:val="clear" w:color="auto" w:fill="FFFFFF"/>
        <w:spacing w:before="0" w:beforeAutospacing="0" w:after="0" w:afterAutospacing="0" w:line="550" w:lineRule="atLeast"/>
        <w:ind w:left="720" w:right="75"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Hernandez, L. D., </w:t>
      </w:r>
      <w:r>
        <w:rPr>
          <w:rFonts w:ascii="Arial" w:hAnsi="Arial" w:cs="Arial"/>
          <w:color w:val="222222"/>
          <w:sz w:val="20"/>
          <w:szCs w:val="20"/>
          <w:shd w:val="clear" w:color="auto" w:fill="FFFFFF"/>
        </w:rPr>
        <w:t xml:space="preserve">&amp; </w:t>
      </w:r>
      <w:proofErr w:type="spellStart"/>
      <w:r>
        <w:rPr>
          <w:rFonts w:ascii="Arial" w:hAnsi="Arial" w:cs="Arial"/>
          <w:color w:val="222222"/>
          <w:sz w:val="20"/>
          <w:szCs w:val="20"/>
          <w:shd w:val="clear" w:color="auto" w:fill="FFFFFF"/>
        </w:rPr>
        <w:t>Galán</w:t>
      </w:r>
      <w:proofErr w:type="spellEnd"/>
      <w:r>
        <w:rPr>
          <w:rFonts w:ascii="Arial" w:hAnsi="Arial" w:cs="Arial"/>
          <w:color w:val="222222"/>
          <w:sz w:val="20"/>
          <w:szCs w:val="20"/>
          <w:shd w:val="clear" w:color="auto" w:fill="FFFFFF"/>
        </w:rPr>
        <w:t>, J. E. (2003). A Salmonella protein causes macrophage cell de</w:t>
      </w:r>
      <w:r>
        <w:rPr>
          <w:rFonts w:ascii="Arial" w:hAnsi="Arial" w:cs="Arial"/>
          <w:color w:val="222222"/>
          <w:sz w:val="20"/>
          <w:szCs w:val="20"/>
          <w:shd w:val="clear" w:color="auto" w:fill="FFFFFF"/>
        </w:rPr>
        <w:t>ath by inducing autophagy. </w:t>
      </w:r>
      <w:r>
        <w:rPr>
          <w:rFonts w:ascii="Arial" w:hAnsi="Arial" w:cs="Arial"/>
          <w:i/>
          <w:iCs/>
          <w:color w:val="222222"/>
          <w:sz w:val="20"/>
          <w:szCs w:val="20"/>
          <w:shd w:val="clear" w:color="auto" w:fill="FFFFFF"/>
        </w:rPr>
        <w:t>The Journal of cell biology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163</w:t>
      </w:r>
      <w:r>
        <w:rPr>
          <w:rFonts w:ascii="Arial" w:hAnsi="Arial" w:cs="Arial"/>
          <w:color w:val="222222"/>
          <w:sz w:val="20"/>
          <w:szCs w:val="20"/>
          <w:shd w:val="clear" w:color="auto" w:fill="FFFFFF"/>
        </w:rPr>
        <w:t>(5), 1123-1131.</w:t>
      </w:r>
    </w:p>
    <w:p w14:paraId="2200CC5D" w14:textId="5AFDD732" w:rsidR="005C7BB6" w:rsidRDefault="007218C3" w:rsidP="005C7BB6">
      <w:pPr>
        <w:pStyle w:val="NormalWeb"/>
        <w:shd w:val="clear" w:color="auto" w:fill="FFFFFF"/>
        <w:spacing w:before="0" w:beforeAutospacing="0" w:after="0" w:afterAutospacing="0" w:line="550" w:lineRule="atLeast"/>
        <w:ind w:left="720" w:right="75"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Cherubin, C. E., Marr, J. S., Sierra, M. F., &amp; Becker, S. (2011). Listeria and gram-negative bacillary meningitis in New York City, 1972–1979: frequent causes of </w:t>
      </w:r>
      <w:r>
        <w:rPr>
          <w:rFonts w:ascii="Arial" w:hAnsi="Arial" w:cs="Arial"/>
          <w:color w:val="222222"/>
          <w:sz w:val="20"/>
          <w:szCs w:val="20"/>
          <w:shd w:val="clear" w:color="auto" w:fill="FFFFFF"/>
        </w:rPr>
        <w:t>meningitis in adults. </w:t>
      </w:r>
      <w:r>
        <w:rPr>
          <w:rFonts w:ascii="Arial" w:hAnsi="Arial" w:cs="Arial"/>
          <w:i/>
          <w:iCs/>
          <w:color w:val="222222"/>
          <w:sz w:val="20"/>
          <w:szCs w:val="20"/>
          <w:shd w:val="clear" w:color="auto" w:fill="FFFFFF"/>
        </w:rPr>
        <w:t>The American journal of medicine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71</w:t>
      </w:r>
      <w:r>
        <w:rPr>
          <w:rFonts w:ascii="Arial" w:hAnsi="Arial" w:cs="Arial"/>
          <w:color w:val="222222"/>
          <w:sz w:val="20"/>
          <w:szCs w:val="20"/>
          <w:shd w:val="clear" w:color="auto" w:fill="FFFFFF"/>
        </w:rPr>
        <w:t>(2), 199-209.</w:t>
      </w:r>
    </w:p>
    <w:p w14:paraId="573589A1" w14:textId="074C8658" w:rsidR="005C7BB6" w:rsidRDefault="007218C3" w:rsidP="005C7BB6">
      <w:pPr>
        <w:pStyle w:val="NormalWeb"/>
        <w:shd w:val="clear" w:color="auto" w:fill="FFFFFF"/>
        <w:spacing w:before="0" w:beforeAutospacing="0" w:after="0" w:afterAutospacing="0" w:line="550" w:lineRule="atLeast"/>
        <w:ind w:left="720" w:right="75"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Johnson, J. R., &amp; Russo, T. A. (2002). Extraintestinal pathogenic Escherichia coli: "the other bad E Coli". </w:t>
      </w:r>
      <w:r>
        <w:rPr>
          <w:rFonts w:ascii="Arial" w:hAnsi="Arial" w:cs="Arial"/>
          <w:i/>
          <w:iCs/>
          <w:color w:val="222222"/>
          <w:sz w:val="20"/>
          <w:szCs w:val="20"/>
          <w:shd w:val="clear" w:color="auto" w:fill="FFFFFF"/>
        </w:rPr>
        <w:t>Journal of Laboratory and Clinical Medicine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139</w:t>
      </w:r>
      <w:r>
        <w:rPr>
          <w:rFonts w:ascii="Arial" w:hAnsi="Arial" w:cs="Arial"/>
          <w:color w:val="222222"/>
          <w:sz w:val="20"/>
          <w:szCs w:val="20"/>
          <w:shd w:val="clear" w:color="auto" w:fill="FFFFFF"/>
        </w:rPr>
        <w:t>(3), 155-162.</w:t>
      </w:r>
    </w:p>
    <w:p w14:paraId="1DCA8CCD" w14:textId="1DD425DD" w:rsidR="005C7BB6" w:rsidRDefault="007218C3" w:rsidP="005C7BB6">
      <w:pPr>
        <w:pStyle w:val="NormalWeb"/>
        <w:shd w:val="clear" w:color="auto" w:fill="FFFFFF"/>
        <w:spacing w:before="0" w:beforeAutospacing="0" w:after="0" w:afterAutospacing="0" w:line="550" w:lineRule="atLeast"/>
        <w:ind w:left="720" w:right="75"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Li, Q. Z., Wig</w:t>
      </w:r>
      <w:r>
        <w:rPr>
          <w:rFonts w:ascii="Arial" w:hAnsi="Arial" w:cs="Arial"/>
          <w:color w:val="222222"/>
          <w:sz w:val="20"/>
          <w:szCs w:val="20"/>
          <w:shd w:val="clear" w:color="auto" w:fill="FFFFFF"/>
        </w:rPr>
        <w:t>ht-Carter, M., &amp; Chen, Z. J. (2015). Activation of cyclic GMP-AMP synthase by self-DNA causes autoimmune diseases</w:t>
      </w:r>
      <w:r>
        <w:rPr>
          <w:rFonts w:ascii="Arial" w:hAnsi="Arial" w:cs="Arial"/>
          <w:i/>
          <w:iCs/>
          <w:color w:val="222222"/>
          <w:sz w:val="20"/>
          <w:szCs w:val="20"/>
          <w:shd w:val="clear" w:color="auto" w:fill="FFFFFF"/>
        </w:rPr>
        <w:t>—proceedings of the National Academy of Sciences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112</w:t>
      </w:r>
      <w:r>
        <w:rPr>
          <w:rFonts w:ascii="Arial" w:hAnsi="Arial" w:cs="Arial"/>
          <w:color w:val="222222"/>
          <w:sz w:val="20"/>
          <w:szCs w:val="20"/>
          <w:shd w:val="clear" w:color="auto" w:fill="FFFFFF"/>
        </w:rPr>
        <w:t>(42), E5699-E5705.</w:t>
      </w:r>
    </w:p>
    <w:p w14:paraId="45C787AA" w14:textId="1E8766D1" w:rsidR="00914067" w:rsidRDefault="007218C3" w:rsidP="005C7BB6">
      <w:pPr>
        <w:pStyle w:val="NormalWeb"/>
        <w:shd w:val="clear" w:color="auto" w:fill="FFFFFF"/>
        <w:spacing w:before="0" w:beforeAutospacing="0" w:after="0" w:afterAutospacing="0" w:line="550" w:lineRule="atLeast"/>
        <w:ind w:left="720" w:right="75"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Dollet, M. (2014). Plant diseases caused by flagellate protozoa (Phytom</w:t>
      </w:r>
      <w:r>
        <w:rPr>
          <w:rFonts w:ascii="Arial" w:hAnsi="Arial" w:cs="Arial"/>
          <w:color w:val="222222"/>
          <w:sz w:val="20"/>
          <w:szCs w:val="20"/>
          <w:shd w:val="clear" w:color="auto" w:fill="FFFFFF"/>
        </w:rPr>
        <w:t>onas). </w:t>
      </w:r>
      <w:r>
        <w:rPr>
          <w:rFonts w:ascii="Arial" w:hAnsi="Arial" w:cs="Arial"/>
          <w:i/>
          <w:iCs/>
          <w:color w:val="222222"/>
          <w:sz w:val="20"/>
          <w:szCs w:val="20"/>
          <w:shd w:val="clear" w:color="auto" w:fill="FFFFFF"/>
        </w:rPr>
        <w:t>Annual review of phytopathology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22</w:t>
      </w:r>
      <w:r>
        <w:rPr>
          <w:rFonts w:ascii="Arial" w:hAnsi="Arial" w:cs="Arial"/>
          <w:color w:val="222222"/>
          <w:sz w:val="20"/>
          <w:szCs w:val="20"/>
          <w:shd w:val="clear" w:color="auto" w:fill="FFFFFF"/>
        </w:rPr>
        <w:t>(1), 115-132.</w:t>
      </w:r>
    </w:p>
    <w:p w14:paraId="4B8021F0" w14:textId="1F9F0B96" w:rsidR="005C7BB6" w:rsidRDefault="005C7BB6" w:rsidP="005C7BB6">
      <w:pPr>
        <w:pStyle w:val="NormalWeb"/>
        <w:shd w:val="clear" w:color="auto" w:fill="FFFFFF"/>
        <w:spacing w:before="0" w:beforeAutospacing="0" w:after="0" w:afterAutospacing="0" w:line="550" w:lineRule="atLeast"/>
        <w:ind w:left="720" w:right="75" w:hanging="720"/>
        <w:rPr>
          <w:rFonts w:ascii="Arial" w:hAnsi="Arial" w:cs="Arial"/>
          <w:color w:val="222222"/>
          <w:sz w:val="20"/>
          <w:szCs w:val="20"/>
          <w:shd w:val="clear" w:color="auto" w:fill="FFFFFF"/>
        </w:rPr>
      </w:pPr>
    </w:p>
    <w:p w14:paraId="338C4386" w14:textId="270730D7" w:rsidR="000A7BE4" w:rsidRDefault="000A7BE4" w:rsidP="005C7BB6">
      <w:pPr>
        <w:pStyle w:val="NormalWeb"/>
        <w:shd w:val="clear" w:color="auto" w:fill="FFFFFF"/>
        <w:spacing w:before="0" w:beforeAutospacing="0" w:after="0" w:afterAutospacing="0" w:line="550" w:lineRule="atLeast"/>
        <w:ind w:left="720" w:right="75" w:hanging="720"/>
        <w:rPr>
          <w:rFonts w:ascii="Arial" w:hAnsi="Arial" w:cs="Arial"/>
          <w:color w:val="222222"/>
          <w:sz w:val="20"/>
          <w:szCs w:val="20"/>
          <w:shd w:val="clear" w:color="auto" w:fill="FFFFFF"/>
        </w:rPr>
      </w:pPr>
    </w:p>
    <w:p w14:paraId="59E974AE" w14:textId="6C2E2979" w:rsidR="000A7BE4" w:rsidRDefault="000A7BE4" w:rsidP="005C7BB6">
      <w:pPr>
        <w:pStyle w:val="NormalWeb"/>
        <w:shd w:val="clear" w:color="auto" w:fill="FFFFFF"/>
        <w:spacing w:before="0" w:beforeAutospacing="0" w:after="0" w:afterAutospacing="0" w:line="550" w:lineRule="atLeast"/>
        <w:ind w:left="720" w:right="75" w:hanging="720"/>
        <w:rPr>
          <w:rFonts w:ascii="Arial" w:hAnsi="Arial" w:cs="Arial"/>
          <w:color w:val="222222"/>
          <w:sz w:val="20"/>
          <w:szCs w:val="20"/>
          <w:shd w:val="clear" w:color="auto" w:fill="FFFFFF"/>
        </w:rPr>
      </w:pPr>
    </w:p>
    <w:p w14:paraId="41FA073C" w14:textId="77777777" w:rsidR="000A7BE4" w:rsidRPr="005C7BB6" w:rsidRDefault="000A7BE4" w:rsidP="005C7BB6">
      <w:pPr>
        <w:pStyle w:val="NormalWeb"/>
        <w:shd w:val="clear" w:color="auto" w:fill="FFFFFF"/>
        <w:spacing w:before="0" w:beforeAutospacing="0" w:after="0" w:afterAutospacing="0" w:line="550" w:lineRule="atLeast"/>
        <w:ind w:left="720" w:right="75" w:hanging="720"/>
        <w:rPr>
          <w:rFonts w:ascii="Arial" w:hAnsi="Arial" w:cs="Arial"/>
          <w:color w:val="222222"/>
          <w:sz w:val="20"/>
          <w:szCs w:val="20"/>
          <w:shd w:val="clear" w:color="auto" w:fill="FFFFFF"/>
        </w:rPr>
      </w:pPr>
    </w:p>
    <w:p w14:paraId="26E9B035" w14:textId="05293F0C" w:rsidR="00F7060E" w:rsidRPr="00166971" w:rsidRDefault="007218C3">
      <w:pPr>
        <w:rPr>
          <w:b/>
        </w:rPr>
      </w:pPr>
      <w:r w:rsidRPr="00166971">
        <w:rPr>
          <w:b/>
        </w:rPr>
        <w:t xml:space="preserve">Question 2: </w:t>
      </w:r>
      <w:r w:rsidR="000307BC" w:rsidRPr="00166971">
        <w:rPr>
          <w:b/>
        </w:rPr>
        <w:t xml:space="preserve">Calculate </w:t>
      </w:r>
      <w:r w:rsidRPr="00166971">
        <w:rPr>
          <w:b/>
        </w:rPr>
        <w:t>the current attack rate of the disease?  (show your work)</w:t>
      </w:r>
    </w:p>
    <w:p w14:paraId="1A6461F0" w14:textId="1B816117" w:rsidR="00F4314D" w:rsidRDefault="007218C3">
      <w:r>
        <w:t>Attack rate =  number of people exposed who are sick/ total number of exposed people</w:t>
      </w:r>
    </w:p>
    <w:p w14:paraId="4D766E85" w14:textId="08718C53" w:rsidR="002E48EE" w:rsidRDefault="007218C3">
      <w:r>
        <w:t xml:space="preserve">   </w:t>
      </w:r>
      <w:r>
        <w:tab/>
      </w:r>
      <w:r>
        <w:tab/>
        <w:t xml:space="preserve">= </w:t>
      </w:r>
      <m:oMath>
        <m:f>
          <m:fPr>
            <m:ctrlPr>
              <w:rPr>
                <w:rFonts w:ascii="Cambria Math" w:hAnsi="Cambria Math"/>
                <w:i/>
              </w:rPr>
            </m:ctrlPr>
          </m:fPr>
          <m:num>
            <m:r>
              <w:rPr>
                <w:rFonts w:ascii="Cambria Math" w:hAnsi="Cambria Math"/>
              </w:rPr>
              <m:t>37</m:t>
            </m:r>
          </m:num>
          <m:den>
            <m:r>
              <w:rPr>
                <w:rFonts w:ascii="Cambria Math" w:hAnsi="Cambria Math"/>
              </w:rPr>
              <m:t>500</m:t>
            </m:r>
          </m:den>
        </m:f>
        <m:r>
          <w:rPr>
            <w:rFonts w:ascii="Cambria Math" w:hAnsi="Cambria Math"/>
          </w:rPr>
          <m:t>*</m:t>
        </m:r>
        <m:r>
          <w:rPr>
            <w:rFonts w:ascii="Cambria Math" w:hAnsi="Cambria Math"/>
          </w:rPr>
          <m:t>100</m:t>
        </m:r>
      </m:oMath>
    </w:p>
    <w:p w14:paraId="6E19ACC7" w14:textId="2FF46170" w:rsidR="00F7060E" w:rsidRPr="000A7BE4" w:rsidRDefault="007218C3">
      <w:r>
        <w:t xml:space="preserve">                          = </w:t>
      </w:r>
      <w:r w:rsidR="001610EC">
        <w:t>7.4</w:t>
      </w:r>
      <w:r>
        <w:t>%</w:t>
      </w:r>
    </w:p>
    <w:p w14:paraId="6A065217" w14:textId="659CD482" w:rsidR="00F7060E" w:rsidRDefault="007218C3">
      <w:pPr>
        <w:rPr>
          <w:b/>
        </w:rPr>
      </w:pPr>
      <w:r>
        <w:rPr>
          <w:b/>
        </w:rPr>
        <w:t>UPDATE: Wednesday, August 22</w:t>
      </w:r>
      <w:r>
        <w:rPr>
          <w:b/>
          <w:vertAlign w:val="superscript"/>
        </w:rPr>
        <w:t>nd</w:t>
      </w:r>
      <w:r>
        <w:rPr>
          <w:b/>
        </w:rPr>
        <w:t xml:space="preserve">, </w:t>
      </w:r>
      <w:r w:rsidR="000307BC">
        <w:rPr>
          <w:b/>
        </w:rPr>
        <w:t xml:space="preserve">8 am </w:t>
      </w:r>
    </w:p>
    <w:p w14:paraId="0F8829AE" w14:textId="70C93D70" w:rsidR="00F7060E" w:rsidRDefault="007218C3">
      <w:r w:rsidRPr="00166971">
        <w:rPr>
          <w:b/>
          <w:bCs/>
        </w:rPr>
        <w:t>You arrive back at work to learn that an additional 42 residents have reported ill to the on-site clinic</w:t>
      </w:r>
      <w:r w:rsidR="0035204A" w:rsidRPr="00166971">
        <w:rPr>
          <w:b/>
          <w:bCs/>
        </w:rPr>
        <w:t xml:space="preserve"> between Tuesday at 8 pm and Wednesday at 2 am</w:t>
      </w:r>
      <w:r w:rsidRPr="00166971">
        <w:rPr>
          <w:b/>
          <w:bCs/>
        </w:rPr>
        <w:t xml:space="preserve">. Seven of those were sent to the </w:t>
      </w:r>
      <w:r w:rsidRPr="00166971">
        <w:rPr>
          <w:b/>
          <w:bCs/>
        </w:rPr>
        <w:t xml:space="preserve">local </w:t>
      </w:r>
      <w:r w:rsidR="00123671" w:rsidRPr="00166971">
        <w:rPr>
          <w:b/>
          <w:bCs/>
        </w:rPr>
        <w:t xml:space="preserve">hospital due to advanced symptoms. In addition, you have learned that at least one </w:t>
      </w:r>
      <w:r w:rsidRPr="00166971">
        <w:rPr>
          <w:b/>
          <w:bCs/>
        </w:rPr>
        <w:t>person</w:t>
      </w:r>
      <w:r w:rsidR="00123671" w:rsidRPr="00166971">
        <w:rPr>
          <w:b/>
          <w:bCs/>
        </w:rPr>
        <w:t xml:space="preserve">, who was </w:t>
      </w:r>
      <w:r w:rsidRPr="00166971">
        <w:rPr>
          <w:b/>
          <w:bCs/>
        </w:rPr>
        <w:t>visiting someone in the facility</w:t>
      </w:r>
      <w:r w:rsidR="00123671" w:rsidRPr="00166971">
        <w:rPr>
          <w:b/>
          <w:bCs/>
        </w:rPr>
        <w:t>, has reported to the</w:t>
      </w:r>
      <w:r w:rsidRPr="00166971">
        <w:rPr>
          <w:b/>
          <w:bCs/>
        </w:rPr>
        <w:t xml:space="preserve"> urgent care clinic </w:t>
      </w:r>
      <w:r w:rsidR="00123671" w:rsidRPr="00166971">
        <w:rPr>
          <w:b/>
          <w:bCs/>
        </w:rPr>
        <w:t>with similar symptoms</w:t>
      </w:r>
      <w:r w:rsidR="00123671">
        <w:t xml:space="preserve">. </w:t>
      </w:r>
    </w:p>
    <w:p w14:paraId="75B3AC35" w14:textId="1E289759" w:rsidR="00F7060E" w:rsidRPr="00166971" w:rsidRDefault="007218C3">
      <w:pPr>
        <w:rPr>
          <w:b/>
          <w:bCs/>
        </w:rPr>
      </w:pPr>
      <w:bookmarkStart w:id="0" w:name="_gjdgxs" w:colFirst="0" w:colLast="0"/>
      <w:bookmarkEnd w:id="0"/>
      <w:r w:rsidRPr="00166971">
        <w:rPr>
          <w:b/>
          <w:bCs/>
        </w:rPr>
        <w:t>You call the local hospital to get information regardi</w:t>
      </w:r>
      <w:r w:rsidRPr="00166971">
        <w:rPr>
          <w:b/>
          <w:bCs/>
        </w:rPr>
        <w:t xml:space="preserve">ng the seven </w:t>
      </w:r>
      <w:r w:rsidR="000307BC" w:rsidRPr="00166971">
        <w:rPr>
          <w:b/>
          <w:bCs/>
        </w:rPr>
        <w:t>people</w:t>
      </w:r>
      <w:r w:rsidRPr="00166971">
        <w:rPr>
          <w:b/>
          <w:bCs/>
        </w:rPr>
        <w:t xml:space="preserve"> who went there and learn that all seven were admitted and are being treated with fluids. The hospital tells you it has collected samples and sent them to the lab for analysis. </w:t>
      </w:r>
    </w:p>
    <w:p w14:paraId="0E23954B" w14:textId="500F0388" w:rsidR="000307BC" w:rsidRPr="00166971" w:rsidRDefault="007218C3">
      <w:pPr>
        <w:rPr>
          <w:b/>
          <w:bCs/>
        </w:rPr>
      </w:pPr>
      <w:r w:rsidRPr="00166971">
        <w:rPr>
          <w:b/>
          <w:bCs/>
        </w:rPr>
        <w:t>While you do not yet have laboratory confirmation of the ag</w:t>
      </w:r>
      <w:r w:rsidRPr="00166971">
        <w:rPr>
          <w:b/>
          <w:bCs/>
        </w:rPr>
        <w:t xml:space="preserve">ent, you need to write a preliminary case definition. </w:t>
      </w:r>
    </w:p>
    <w:p w14:paraId="051BFD82" w14:textId="2F706C80" w:rsidR="00F7060E" w:rsidRPr="00166971" w:rsidRDefault="007218C3">
      <w:pPr>
        <w:rPr>
          <w:b/>
          <w:bCs/>
        </w:rPr>
      </w:pPr>
      <w:r w:rsidRPr="00166971">
        <w:rPr>
          <w:b/>
          <w:bCs/>
        </w:rPr>
        <w:t xml:space="preserve">Question </w:t>
      </w:r>
      <w:r w:rsidR="000307BC" w:rsidRPr="00166971">
        <w:rPr>
          <w:b/>
          <w:bCs/>
        </w:rPr>
        <w:t>3</w:t>
      </w:r>
      <w:r w:rsidRPr="00166971">
        <w:rPr>
          <w:b/>
          <w:bCs/>
        </w:rPr>
        <w:t xml:space="preserve">: Provide a case definition </w:t>
      </w:r>
    </w:p>
    <w:p w14:paraId="58DCA0A1" w14:textId="4F92220B" w:rsidR="00914067" w:rsidRPr="006B6906" w:rsidRDefault="007218C3">
      <w:r w:rsidRPr="006B6906">
        <w:t>“</w:t>
      </w:r>
      <w:r w:rsidR="001610EC">
        <w:t xml:space="preserve">37 </w:t>
      </w:r>
      <w:r w:rsidRPr="006B6906">
        <w:t xml:space="preserve">Residents at retirement community reported with </w:t>
      </w:r>
      <w:r w:rsidR="00A36B9C">
        <w:t xml:space="preserve">an illness characterized by </w:t>
      </w:r>
      <w:r w:rsidRPr="006B6906">
        <w:t>nausea, vomiting, stomach cramps and diarrhea on Tuesday  .42 additional residents</w:t>
      </w:r>
      <w:r w:rsidRPr="006B6906">
        <w:t xml:space="preserve"> have reported ill to the on-site clinic between Tuesday at 8 pm and Wednesday at 2 am. 7 were sent to the local hospital due to advanced symptoms.  At least one person visiting the facility reported having the same symptoms”.</w:t>
      </w:r>
    </w:p>
    <w:p w14:paraId="2CD98147" w14:textId="2AF037E3" w:rsidR="00F7060E" w:rsidRPr="00166971" w:rsidRDefault="007218C3">
      <w:pPr>
        <w:rPr>
          <w:b/>
        </w:rPr>
      </w:pPr>
      <w:r w:rsidRPr="00166971">
        <w:rPr>
          <w:b/>
        </w:rPr>
        <w:t xml:space="preserve">UPDATE, </w:t>
      </w:r>
      <w:r w:rsidR="00914067" w:rsidRPr="00166971">
        <w:rPr>
          <w:b/>
        </w:rPr>
        <w:t>Wednesday</w:t>
      </w:r>
      <w:r w:rsidRPr="00166971">
        <w:rPr>
          <w:b/>
        </w:rPr>
        <w:t>, August 2</w:t>
      </w:r>
      <w:r w:rsidR="00F4314D" w:rsidRPr="00166971">
        <w:rPr>
          <w:b/>
        </w:rPr>
        <w:t>2</w:t>
      </w:r>
      <w:r w:rsidR="00914067" w:rsidRPr="00166971">
        <w:rPr>
          <w:b/>
        </w:rPr>
        <w:t>th</w:t>
      </w:r>
      <w:r w:rsidRPr="00166971">
        <w:rPr>
          <w:b/>
        </w:rPr>
        <w:t xml:space="preserve">, </w:t>
      </w:r>
      <w:r w:rsidR="00914067" w:rsidRPr="00166971">
        <w:rPr>
          <w:b/>
        </w:rPr>
        <w:t>3 pm</w:t>
      </w:r>
    </w:p>
    <w:p w14:paraId="2F415B28" w14:textId="6185A0E5" w:rsidR="00F7060E" w:rsidRPr="00166971" w:rsidRDefault="007218C3">
      <w:pPr>
        <w:rPr>
          <w:b/>
        </w:rPr>
      </w:pPr>
      <w:r w:rsidRPr="00166971">
        <w:rPr>
          <w:b/>
        </w:rPr>
        <w:t>The hospital laboratory tested samples came back positive for Staphylococcus aureus</w:t>
      </w:r>
      <w:r w:rsidR="00F4314D" w:rsidRPr="00166971">
        <w:rPr>
          <w:b/>
        </w:rPr>
        <w:t xml:space="preserve">, aka </w:t>
      </w:r>
      <w:r w:rsidR="0035204A" w:rsidRPr="00166971">
        <w:rPr>
          <w:b/>
          <w:i/>
          <w:iCs/>
        </w:rPr>
        <w:t>Staphylococcal enterotoxin</w:t>
      </w:r>
      <w:r w:rsidRPr="00166971">
        <w:rPr>
          <w:b/>
        </w:rPr>
        <w:t xml:space="preserve">. </w:t>
      </w:r>
    </w:p>
    <w:p w14:paraId="7952E99D" w14:textId="7A0EC0CC" w:rsidR="00F7060E" w:rsidRDefault="007218C3">
      <w:pPr>
        <w:rPr>
          <w:b/>
        </w:rPr>
      </w:pPr>
      <w:r w:rsidRPr="00166971">
        <w:rPr>
          <w:bCs/>
        </w:rPr>
        <w:t xml:space="preserve">Question </w:t>
      </w:r>
      <w:r w:rsidR="00F4314D" w:rsidRPr="00166971">
        <w:rPr>
          <w:bCs/>
        </w:rPr>
        <w:t>4</w:t>
      </w:r>
      <w:r w:rsidRPr="00166971">
        <w:rPr>
          <w:bCs/>
        </w:rPr>
        <w:t xml:space="preserve">: Provide </w:t>
      </w:r>
      <w:r w:rsidR="00F4314D" w:rsidRPr="00166971">
        <w:rPr>
          <w:bCs/>
        </w:rPr>
        <w:t xml:space="preserve">an </w:t>
      </w:r>
      <w:r w:rsidRPr="00166971">
        <w:rPr>
          <w:bCs/>
        </w:rPr>
        <w:t>epidemiological overview of Staph, aureus</w:t>
      </w:r>
      <w:r>
        <w:t>.</w:t>
      </w:r>
      <w:r>
        <w:rPr>
          <w:b/>
        </w:rPr>
        <w:t xml:space="preserve"> </w:t>
      </w:r>
    </w:p>
    <w:tbl>
      <w:tblPr>
        <w:tblStyle w:val="TableGrid"/>
        <w:tblW w:w="10188" w:type="dxa"/>
        <w:tblLook w:val="04A0" w:firstRow="1" w:lastRow="0" w:firstColumn="1" w:lastColumn="0" w:noHBand="0" w:noVBand="1"/>
      </w:tblPr>
      <w:tblGrid>
        <w:gridCol w:w="3434"/>
        <w:gridCol w:w="6754"/>
      </w:tblGrid>
      <w:tr w:rsidR="009F7E9F" w14:paraId="24BBC2D6" w14:textId="77777777" w:rsidTr="00F4314D">
        <w:tc>
          <w:tcPr>
            <w:tcW w:w="5508" w:type="dxa"/>
          </w:tcPr>
          <w:p w14:paraId="774D1E4A" w14:textId="14587E33" w:rsidR="00F4314D" w:rsidRDefault="007218C3">
            <w:pPr>
              <w:rPr>
                <w:b/>
              </w:rPr>
            </w:pPr>
            <w:r>
              <w:rPr>
                <w:b/>
              </w:rPr>
              <w:t>Epidemiological Data</w:t>
            </w:r>
          </w:p>
          <w:p w14:paraId="72B40B9D" w14:textId="6352B741" w:rsidR="00F4314D" w:rsidRDefault="00F4314D">
            <w:pPr>
              <w:rPr>
                <w:b/>
              </w:rPr>
            </w:pPr>
          </w:p>
        </w:tc>
        <w:tc>
          <w:tcPr>
            <w:tcW w:w="4680" w:type="dxa"/>
          </w:tcPr>
          <w:p w14:paraId="10122FAD" w14:textId="72C704EF" w:rsidR="00F4314D" w:rsidRDefault="007218C3">
            <w:pPr>
              <w:rPr>
                <w:b/>
              </w:rPr>
            </w:pPr>
            <w:r>
              <w:rPr>
                <w:b/>
              </w:rPr>
              <w:t>Hyperlink to your source</w:t>
            </w:r>
          </w:p>
        </w:tc>
      </w:tr>
      <w:tr w:rsidR="009F7E9F" w14:paraId="4EA0ED32" w14:textId="77777777" w:rsidTr="00F4314D">
        <w:tc>
          <w:tcPr>
            <w:tcW w:w="5508" w:type="dxa"/>
          </w:tcPr>
          <w:p w14:paraId="522E5C6C" w14:textId="614CDF4E" w:rsidR="00F4314D" w:rsidRDefault="007218C3">
            <w:pPr>
              <w:rPr>
                <w:b/>
              </w:rPr>
            </w:pPr>
            <w:r>
              <w:rPr>
                <w:b/>
              </w:rPr>
              <w:lastRenderedPageBreak/>
              <w:t>Symptoms:</w:t>
            </w:r>
            <w:r w:rsidR="004B3332">
              <w:rPr>
                <w:b/>
              </w:rPr>
              <w:t xml:space="preserve"> </w:t>
            </w:r>
            <w:r w:rsidR="004B3332" w:rsidRPr="000B2A1A">
              <w:t>Nausea</w:t>
            </w:r>
            <w:r w:rsidR="004B3332">
              <w:t>, Vomiting, Diarrhea, Fever, Chills, Headache, Abdominal Cramps</w:t>
            </w:r>
          </w:p>
        </w:tc>
        <w:tc>
          <w:tcPr>
            <w:tcW w:w="4680" w:type="dxa"/>
          </w:tcPr>
          <w:p w14:paraId="0C2FFA2E" w14:textId="698483B5" w:rsidR="00F4314D" w:rsidRDefault="007218C3">
            <w:pPr>
              <w:rPr>
                <w:color w:val="000000"/>
                <w:sz w:val="27"/>
                <w:szCs w:val="27"/>
              </w:rPr>
            </w:pPr>
            <w:hyperlink r:id="rId11" w:history="1">
              <w:r w:rsidRPr="00D807E9">
                <w:rPr>
                  <w:rStyle w:val="Hyperlink"/>
                  <w:sz w:val="27"/>
                  <w:szCs w:val="27"/>
                </w:rPr>
                <w:t>http://www.bccdc.ca/health-info/diseases-conditions/bacillus-cereus</w:t>
              </w:r>
            </w:hyperlink>
          </w:p>
          <w:p w14:paraId="274CF6B3" w14:textId="05AB001D" w:rsidR="004B3332" w:rsidRDefault="004B3332">
            <w:pPr>
              <w:rPr>
                <w:b/>
              </w:rPr>
            </w:pPr>
          </w:p>
        </w:tc>
      </w:tr>
      <w:tr w:rsidR="009F7E9F" w14:paraId="772059D1" w14:textId="77777777" w:rsidTr="00F4314D">
        <w:tc>
          <w:tcPr>
            <w:tcW w:w="5508" w:type="dxa"/>
          </w:tcPr>
          <w:p w14:paraId="0EB86B89" w14:textId="17ABC573" w:rsidR="00F4314D" w:rsidRDefault="007218C3">
            <w:pPr>
              <w:rPr>
                <w:b/>
              </w:rPr>
            </w:pPr>
            <w:r>
              <w:rPr>
                <w:b/>
              </w:rPr>
              <w:t xml:space="preserve">Onset: </w:t>
            </w:r>
            <w:r w:rsidR="004B3332">
              <w:rPr>
                <w:b/>
              </w:rPr>
              <w:t>1-6 hours</w:t>
            </w:r>
          </w:p>
        </w:tc>
        <w:tc>
          <w:tcPr>
            <w:tcW w:w="4680" w:type="dxa"/>
          </w:tcPr>
          <w:p w14:paraId="7ADB57C6" w14:textId="24F618A0" w:rsidR="00F4314D" w:rsidRDefault="007218C3">
            <w:pPr>
              <w:rPr>
                <w:color w:val="000000"/>
                <w:sz w:val="27"/>
                <w:szCs w:val="27"/>
              </w:rPr>
            </w:pPr>
            <w:hyperlink r:id="rId12" w:history="1">
              <w:r w:rsidRPr="00D807E9">
                <w:rPr>
                  <w:rStyle w:val="Hyperlink"/>
                  <w:sz w:val="27"/>
                  <w:szCs w:val="27"/>
                </w:rPr>
                <w:t>http://www.bccdc.ca/health-info/diseases-conditions/bacillus-cereus</w:t>
              </w:r>
            </w:hyperlink>
          </w:p>
          <w:p w14:paraId="72BDD1A3" w14:textId="0416D44E" w:rsidR="004B3332" w:rsidRDefault="004B3332">
            <w:pPr>
              <w:rPr>
                <w:b/>
              </w:rPr>
            </w:pPr>
          </w:p>
        </w:tc>
      </w:tr>
      <w:tr w:rsidR="009F7E9F" w14:paraId="2D8B2C32" w14:textId="77777777" w:rsidTr="00F4314D">
        <w:tc>
          <w:tcPr>
            <w:tcW w:w="5508" w:type="dxa"/>
          </w:tcPr>
          <w:p w14:paraId="2F228DA7" w14:textId="0F74EA46" w:rsidR="00F4314D" w:rsidRDefault="007218C3">
            <w:pPr>
              <w:rPr>
                <w:b/>
              </w:rPr>
            </w:pPr>
            <w:r>
              <w:rPr>
                <w:b/>
              </w:rPr>
              <w:t xml:space="preserve">Source of illness: </w:t>
            </w:r>
            <w:r w:rsidR="004B3332">
              <w:t>Foods contaminated with toxins</w:t>
            </w:r>
          </w:p>
        </w:tc>
        <w:tc>
          <w:tcPr>
            <w:tcW w:w="4680" w:type="dxa"/>
          </w:tcPr>
          <w:p w14:paraId="6CF8ED65" w14:textId="3306D53A" w:rsidR="00F4314D" w:rsidRDefault="007218C3">
            <w:pPr>
              <w:rPr>
                <w:color w:val="000000"/>
                <w:sz w:val="27"/>
                <w:szCs w:val="27"/>
              </w:rPr>
            </w:pPr>
            <w:hyperlink r:id="rId13" w:history="1">
              <w:r w:rsidRPr="00D807E9">
                <w:rPr>
                  <w:rStyle w:val="Hyperlink"/>
                  <w:sz w:val="27"/>
                  <w:szCs w:val="27"/>
                </w:rPr>
                <w:t>https://www.medicinenet.com/staph_infection/article.htm</w:t>
              </w:r>
            </w:hyperlink>
          </w:p>
          <w:p w14:paraId="4E8A5FD4" w14:textId="79D14960" w:rsidR="004B3332" w:rsidRDefault="004B3332">
            <w:pPr>
              <w:rPr>
                <w:b/>
              </w:rPr>
            </w:pPr>
          </w:p>
        </w:tc>
      </w:tr>
      <w:tr w:rsidR="009F7E9F" w14:paraId="1E83ADFC" w14:textId="77777777" w:rsidTr="00F4314D">
        <w:tc>
          <w:tcPr>
            <w:tcW w:w="5508" w:type="dxa"/>
          </w:tcPr>
          <w:p w14:paraId="068803B3" w14:textId="6FE5DFE1" w:rsidR="00F4314D" w:rsidRDefault="007218C3">
            <w:pPr>
              <w:rPr>
                <w:b/>
              </w:rPr>
            </w:pPr>
            <w:r>
              <w:rPr>
                <w:b/>
              </w:rPr>
              <w:t>Incidence per year in the USA:</w:t>
            </w:r>
            <w:r w:rsidR="004B3332">
              <w:rPr>
                <w:rFonts w:ascii="Arial" w:hAnsi="Arial" w:cs="Arial"/>
                <w:color w:val="222222"/>
                <w:shd w:val="clear" w:color="auto" w:fill="FFFFFF"/>
              </w:rPr>
              <w:t xml:space="preserve"> 38.2 to 45.7 per 100,000 person-years</w:t>
            </w:r>
          </w:p>
        </w:tc>
        <w:tc>
          <w:tcPr>
            <w:tcW w:w="4680" w:type="dxa"/>
          </w:tcPr>
          <w:p w14:paraId="23FE4B6A" w14:textId="43C90E18" w:rsidR="00F4314D" w:rsidRDefault="007218C3">
            <w:pPr>
              <w:rPr>
                <w:color w:val="000000"/>
                <w:sz w:val="27"/>
                <w:szCs w:val="27"/>
              </w:rPr>
            </w:pPr>
            <w:hyperlink r:id="rId14" w:anchor="H2" w:history="1">
              <w:r w:rsidRPr="00D807E9">
                <w:rPr>
                  <w:rStyle w:val="Hyperlink"/>
                  <w:sz w:val="27"/>
                  <w:szCs w:val="27"/>
                </w:rPr>
                <w:t>https://www.uptodate.com/contents/epidemiology-of-staphylococcus-aureus-bacteremia-in-adults#H2</w:t>
              </w:r>
            </w:hyperlink>
          </w:p>
          <w:p w14:paraId="2B029E67" w14:textId="5215A8EC" w:rsidR="004B3332" w:rsidRDefault="004B3332">
            <w:pPr>
              <w:rPr>
                <w:b/>
              </w:rPr>
            </w:pPr>
          </w:p>
        </w:tc>
      </w:tr>
      <w:tr w:rsidR="009F7E9F" w14:paraId="4B512D68" w14:textId="77777777" w:rsidTr="00F4314D">
        <w:tc>
          <w:tcPr>
            <w:tcW w:w="5508" w:type="dxa"/>
          </w:tcPr>
          <w:p w14:paraId="4CE0040A" w14:textId="59D857C4" w:rsidR="00F4314D" w:rsidRDefault="007218C3">
            <w:pPr>
              <w:rPr>
                <w:b/>
              </w:rPr>
            </w:pPr>
            <w:r>
              <w:rPr>
                <w:b/>
              </w:rPr>
              <w:t xml:space="preserve">Duration: </w:t>
            </w:r>
            <w:r w:rsidR="006B6906">
              <w:rPr>
                <w:b/>
              </w:rPr>
              <w:t>at least 14 days</w:t>
            </w:r>
          </w:p>
        </w:tc>
        <w:tc>
          <w:tcPr>
            <w:tcW w:w="4680" w:type="dxa"/>
          </w:tcPr>
          <w:p w14:paraId="6E549D73" w14:textId="431BB385" w:rsidR="00F4314D" w:rsidRDefault="007218C3">
            <w:pPr>
              <w:rPr>
                <w:color w:val="000000"/>
                <w:sz w:val="27"/>
                <w:szCs w:val="27"/>
              </w:rPr>
            </w:pPr>
            <w:hyperlink r:id="rId15" w:anchor="H2" w:history="1">
              <w:r w:rsidRPr="00D807E9">
                <w:rPr>
                  <w:rStyle w:val="Hyperlink"/>
                  <w:sz w:val="27"/>
                  <w:szCs w:val="27"/>
                </w:rPr>
                <w:t>https://www.uptodate.com/contents/epidemiology-of-staphylococcus-aureus-bacteremia-in-adults#H2</w:t>
              </w:r>
            </w:hyperlink>
          </w:p>
          <w:p w14:paraId="4907CD06" w14:textId="703CFA20" w:rsidR="006B6906" w:rsidRDefault="006B6906">
            <w:pPr>
              <w:rPr>
                <w:b/>
              </w:rPr>
            </w:pPr>
          </w:p>
        </w:tc>
      </w:tr>
      <w:tr w:rsidR="009F7E9F" w14:paraId="107A0CED" w14:textId="77777777" w:rsidTr="00F4314D">
        <w:tc>
          <w:tcPr>
            <w:tcW w:w="5508" w:type="dxa"/>
          </w:tcPr>
          <w:p w14:paraId="099818B3" w14:textId="7C2C8F51" w:rsidR="0035204A" w:rsidRDefault="007218C3">
            <w:pPr>
              <w:rPr>
                <w:b/>
              </w:rPr>
            </w:pPr>
            <w:r>
              <w:rPr>
                <w:b/>
              </w:rPr>
              <w:t>Fatal? YES/NO</w:t>
            </w:r>
            <w:r w:rsidR="006B6906">
              <w:rPr>
                <w:b/>
              </w:rPr>
              <w:t>: Yes</w:t>
            </w:r>
          </w:p>
        </w:tc>
        <w:tc>
          <w:tcPr>
            <w:tcW w:w="4680" w:type="dxa"/>
          </w:tcPr>
          <w:p w14:paraId="6AC84FA5" w14:textId="71247F06" w:rsidR="0035204A" w:rsidRDefault="007218C3">
            <w:pPr>
              <w:rPr>
                <w:color w:val="000000"/>
                <w:sz w:val="27"/>
                <w:szCs w:val="27"/>
              </w:rPr>
            </w:pPr>
            <w:hyperlink r:id="rId16" w:anchor="H2" w:history="1">
              <w:r w:rsidRPr="00D807E9">
                <w:rPr>
                  <w:rStyle w:val="Hyperlink"/>
                  <w:sz w:val="27"/>
                  <w:szCs w:val="27"/>
                </w:rPr>
                <w:t>https://www.uptodate.com/contents/epidemiology-of-staphylococcus-aureus-bacteremia-in-adults#H2</w:t>
              </w:r>
            </w:hyperlink>
          </w:p>
          <w:p w14:paraId="2AF83E48" w14:textId="2DA9EBD0" w:rsidR="006B6906" w:rsidRDefault="006B6906">
            <w:pPr>
              <w:rPr>
                <w:b/>
              </w:rPr>
            </w:pPr>
          </w:p>
        </w:tc>
      </w:tr>
    </w:tbl>
    <w:p w14:paraId="2307577C" w14:textId="77777777" w:rsidR="00F4314D" w:rsidRDefault="00F4314D">
      <w:pPr>
        <w:rPr>
          <w:b/>
        </w:rPr>
      </w:pPr>
    </w:p>
    <w:p w14:paraId="07A2A72F" w14:textId="05F45F97" w:rsidR="006B6906" w:rsidRPr="00166971" w:rsidRDefault="007218C3">
      <w:pPr>
        <w:rPr>
          <w:b/>
        </w:rPr>
      </w:pPr>
      <w:r w:rsidRPr="00166971">
        <w:rPr>
          <w:b/>
        </w:rPr>
        <w:t>Question 5: How many sick people are there total?</w:t>
      </w:r>
    </w:p>
    <w:p w14:paraId="4A44031E" w14:textId="54B5EC6D" w:rsidR="0035204A" w:rsidRDefault="007218C3">
      <w:r>
        <w:t>1+3</w:t>
      </w:r>
      <w:r w:rsidR="001610EC">
        <w:t>6</w:t>
      </w:r>
      <w:r>
        <w:t xml:space="preserve">+42+1 = </w:t>
      </w:r>
      <w:r w:rsidR="001610EC">
        <w:t>80</w:t>
      </w:r>
      <w:r>
        <w:t xml:space="preserve"> people</w:t>
      </w:r>
    </w:p>
    <w:p w14:paraId="234825A1" w14:textId="7409F196" w:rsidR="0035204A" w:rsidRPr="00166971" w:rsidRDefault="007218C3">
      <w:pPr>
        <w:rPr>
          <w:b/>
        </w:rPr>
      </w:pPr>
      <w:r w:rsidRPr="00166971">
        <w:rPr>
          <w:b/>
        </w:rPr>
        <w:t xml:space="preserve">Question 6: What is the updated attack rate? </w:t>
      </w:r>
    </w:p>
    <w:p w14:paraId="7E2C9A9C" w14:textId="770A47FF" w:rsidR="006B6906" w:rsidRDefault="007218C3" w:rsidP="006B6906">
      <w:r>
        <w:t xml:space="preserve">   </w:t>
      </w:r>
      <w:r>
        <w:tab/>
      </w:r>
      <w:r>
        <w:tab/>
        <w:t xml:space="preserve">= </w:t>
      </w:r>
      <m:oMath>
        <m:f>
          <m:fPr>
            <m:ctrlPr>
              <w:rPr>
                <w:rFonts w:ascii="Cambria Math" w:hAnsi="Cambria Math"/>
                <w:i/>
              </w:rPr>
            </m:ctrlPr>
          </m:fPr>
          <m:num>
            <m:r>
              <w:rPr>
                <w:rFonts w:ascii="Cambria Math" w:hAnsi="Cambria Math"/>
              </w:rPr>
              <m:t>80</m:t>
            </m:r>
          </m:num>
          <m:den>
            <m:r>
              <w:rPr>
                <w:rFonts w:ascii="Cambria Math" w:hAnsi="Cambria Math"/>
              </w:rPr>
              <m:t>500</m:t>
            </m:r>
          </m:den>
        </m:f>
        <m:r>
          <w:rPr>
            <w:rFonts w:ascii="Cambria Math" w:hAnsi="Cambria Math"/>
          </w:rPr>
          <m:t>*</m:t>
        </m:r>
        <m:r>
          <w:rPr>
            <w:rFonts w:ascii="Cambria Math" w:hAnsi="Cambria Math"/>
          </w:rPr>
          <m:t>100</m:t>
        </m:r>
      </m:oMath>
    </w:p>
    <w:p w14:paraId="5D7D81E0" w14:textId="4D4ADAF5" w:rsidR="006B6906" w:rsidRPr="0035204A" w:rsidRDefault="007218C3">
      <w:r>
        <w:tab/>
      </w:r>
      <w:r>
        <w:tab/>
        <w:t xml:space="preserve">= </w:t>
      </w:r>
      <w:r w:rsidR="001610EC">
        <w:t>16%</w:t>
      </w:r>
    </w:p>
    <w:p w14:paraId="6287C695" w14:textId="2FB46215" w:rsidR="00F7060E" w:rsidRPr="00166971" w:rsidRDefault="007218C3">
      <w:pPr>
        <w:rPr>
          <w:b/>
        </w:rPr>
      </w:pPr>
      <w:r w:rsidRPr="00166971">
        <w:rPr>
          <w:b/>
        </w:rPr>
        <w:t xml:space="preserve">Question </w:t>
      </w:r>
      <w:r w:rsidR="0035204A" w:rsidRPr="00166971">
        <w:rPr>
          <w:b/>
        </w:rPr>
        <w:t>7</w:t>
      </w:r>
      <w:r w:rsidRPr="00166971">
        <w:rPr>
          <w:b/>
        </w:rPr>
        <w:t>: Provide an updated case definition based on what you now know.</w:t>
      </w:r>
    </w:p>
    <w:p w14:paraId="6A9A94D8" w14:textId="77777777" w:rsidR="006B6906" w:rsidRDefault="007218C3" w:rsidP="006B6906">
      <w:r w:rsidRPr="006B6906">
        <w:rPr>
          <w:b/>
          <w:bCs/>
        </w:rPr>
        <w:t>Case Description:</w:t>
      </w:r>
      <w:r>
        <w:t xml:space="preserve"> </w:t>
      </w:r>
    </w:p>
    <w:p w14:paraId="47B3382B" w14:textId="065AFB55" w:rsidR="00A36B9C" w:rsidRDefault="007218C3" w:rsidP="006B6906">
      <w:r>
        <w:t>Case Description:</w:t>
      </w:r>
      <w:r w:rsidRPr="006B6906">
        <w:t xml:space="preserve"> Residents</w:t>
      </w:r>
      <w:r w:rsidR="006B6906" w:rsidRPr="006B6906">
        <w:t xml:space="preserve"> at retirement </w:t>
      </w:r>
      <w:r w:rsidRPr="006B6906">
        <w:t>community reported</w:t>
      </w:r>
      <w:r w:rsidR="006B6906" w:rsidRPr="006B6906">
        <w:t xml:space="preserve"> with clinical case defined by nausea, vomiting, stomach cramps, and diarrhea on </w:t>
      </w:r>
      <w:r w:rsidRPr="006B6906">
        <w:t>Tuesday .</w:t>
      </w:r>
      <w:r w:rsidR="006B6906" w:rsidRPr="006B6906">
        <w:t xml:space="preserve">42 additional residents have reported ill to the on-site clinic between Tuesday at 8 pm, and Wednesday at 2 am. 7 were sent to the local hospital due to advanced symptoms.  At least one person visiting the facility reported </w:t>
      </w:r>
      <w:r w:rsidRPr="006B6906">
        <w:t>having the</w:t>
      </w:r>
      <w:r w:rsidR="006B6906" w:rsidRPr="006B6906">
        <w:t xml:space="preserve"> same symptoms</w:t>
      </w:r>
      <w:r>
        <w:t>.</w:t>
      </w:r>
    </w:p>
    <w:p w14:paraId="0DDA38E5" w14:textId="17057DBE" w:rsidR="00F7060E" w:rsidRDefault="007218C3">
      <w:r>
        <w:t>Suspected:</w:t>
      </w:r>
      <w:r w:rsidRPr="00782EAB">
        <w:t xml:space="preserve"> </w:t>
      </w:r>
      <w:r>
        <w:t>Staph, aureus</w:t>
      </w:r>
    </w:p>
    <w:p w14:paraId="305C5282" w14:textId="77777777" w:rsidR="000A7BE4" w:rsidRDefault="000A7BE4" w:rsidP="001125E5">
      <w:pPr>
        <w:rPr>
          <w:b/>
        </w:rPr>
      </w:pPr>
    </w:p>
    <w:p w14:paraId="391E6A5C" w14:textId="623BEF68" w:rsidR="001125E5" w:rsidRPr="00166971" w:rsidRDefault="007218C3" w:rsidP="001125E5">
      <w:pPr>
        <w:rPr>
          <w:b/>
        </w:rPr>
      </w:pPr>
      <w:bookmarkStart w:id="1" w:name="_GoBack"/>
      <w:bookmarkEnd w:id="1"/>
      <w:r w:rsidRPr="00166971">
        <w:rPr>
          <w:b/>
        </w:rPr>
        <w:lastRenderedPageBreak/>
        <w:t>UPDATE, Thursday, August 23</w:t>
      </w:r>
      <w:r w:rsidRPr="00166971">
        <w:rPr>
          <w:b/>
          <w:vertAlign w:val="superscript"/>
        </w:rPr>
        <w:t>rd</w:t>
      </w:r>
      <w:r w:rsidRPr="00166971">
        <w:rPr>
          <w:b/>
        </w:rPr>
        <w:t>, 8 am</w:t>
      </w:r>
    </w:p>
    <w:p w14:paraId="5EE3142D" w14:textId="25829E47" w:rsidR="001125E5" w:rsidRPr="00166971" w:rsidRDefault="007218C3" w:rsidP="001125E5">
      <w:pPr>
        <w:rPr>
          <w:b/>
        </w:rPr>
      </w:pPr>
      <w:r w:rsidRPr="00166971">
        <w:rPr>
          <w:b/>
        </w:rPr>
        <w:t xml:space="preserve">You have had all those who reported ill tested for </w:t>
      </w:r>
      <w:r w:rsidRPr="00166971">
        <w:rPr>
          <w:b/>
          <w:iCs/>
        </w:rPr>
        <w:t>Staphylococcal enterotoxin</w:t>
      </w:r>
      <w:r w:rsidRPr="00166971">
        <w:rPr>
          <w:b/>
        </w:rPr>
        <w:t>.  Lab results indicate that 71 of</w:t>
      </w:r>
      <w:r w:rsidRPr="00166971">
        <w:rPr>
          <w:b/>
        </w:rPr>
        <w:t xml:space="preserve"> those ill tested </w:t>
      </w:r>
      <w:r w:rsidR="00782EAB" w:rsidRPr="00166971">
        <w:rPr>
          <w:b/>
        </w:rPr>
        <w:t>positives</w:t>
      </w:r>
      <w:r w:rsidR="00D06946" w:rsidRPr="00166971">
        <w:rPr>
          <w:b/>
        </w:rPr>
        <w:t>, including the one visitor.</w:t>
      </w:r>
    </w:p>
    <w:p w14:paraId="7989825F" w14:textId="529BBF58" w:rsidR="001125E5" w:rsidRPr="00166971" w:rsidRDefault="007218C3" w:rsidP="001125E5">
      <w:pPr>
        <w:rPr>
          <w:b/>
        </w:rPr>
      </w:pPr>
      <w:r w:rsidRPr="00166971">
        <w:rPr>
          <w:b/>
        </w:rPr>
        <w:t>Question 8: In order to determine the source of the outbreak, you will need to conduct either a case-control or cohort study. Which would be the appropriate choice for this outbreak?</w:t>
      </w:r>
    </w:p>
    <w:p w14:paraId="0535BC68" w14:textId="311D5ADC" w:rsidR="001125E5" w:rsidRDefault="007218C3" w:rsidP="001125E5">
      <w:r>
        <w:t>The most appropri</w:t>
      </w:r>
      <w:r>
        <w:t xml:space="preserve">ate </w:t>
      </w:r>
      <w:r w:rsidR="00875E2D">
        <w:t>choice  for this outbreak would be case-control since its design that involves identification of an exposed group of individuals who had developed a disease and comparing it to individuals who did not have the disease but were exposed</w:t>
      </w:r>
    </w:p>
    <w:p w14:paraId="6B06385C" w14:textId="77777777" w:rsidR="00F7060E" w:rsidRPr="00166971" w:rsidRDefault="007218C3">
      <w:pPr>
        <w:rPr>
          <w:b/>
        </w:rPr>
      </w:pPr>
      <w:r w:rsidRPr="00166971">
        <w:rPr>
          <w:b/>
        </w:rPr>
        <w:t>UPDATE, Thursday,</w:t>
      </w:r>
      <w:r w:rsidRPr="00166971">
        <w:rPr>
          <w:b/>
        </w:rPr>
        <w:t xml:space="preserve"> August 23</w:t>
      </w:r>
      <w:r w:rsidRPr="00166971">
        <w:rPr>
          <w:b/>
          <w:vertAlign w:val="superscript"/>
        </w:rPr>
        <w:t>rd</w:t>
      </w:r>
      <w:r w:rsidRPr="00166971">
        <w:rPr>
          <w:b/>
        </w:rPr>
        <w:t>, 3 pm</w:t>
      </w:r>
    </w:p>
    <w:p w14:paraId="68AD1316" w14:textId="1C94FE90" w:rsidR="00F7060E" w:rsidRPr="00166971" w:rsidRDefault="007218C3">
      <w:pPr>
        <w:rPr>
          <w:b/>
        </w:rPr>
      </w:pPr>
      <w:r w:rsidRPr="00166971">
        <w:rPr>
          <w:b/>
        </w:rPr>
        <w:t>You have learned that there was a special “</w:t>
      </w:r>
      <w:r w:rsidR="001125E5" w:rsidRPr="00166971">
        <w:rPr>
          <w:b/>
        </w:rPr>
        <w:t>Speed Dating</w:t>
      </w:r>
      <w:r w:rsidRPr="00166971">
        <w:rPr>
          <w:b/>
        </w:rPr>
        <w:t xml:space="preserve">” event for </w:t>
      </w:r>
      <w:r w:rsidR="001125E5" w:rsidRPr="00166971">
        <w:rPr>
          <w:b/>
        </w:rPr>
        <w:t>single residents of the retirement community</w:t>
      </w:r>
      <w:r w:rsidRPr="00166971">
        <w:rPr>
          <w:b/>
        </w:rPr>
        <w:t>. The event was held outside</w:t>
      </w:r>
      <w:r w:rsidR="001125E5" w:rsidRPr="00166971">
        <w:rPr>
          <w:b/>
        </w:rPr>
        <w:t xml:space="preserve"> by the pool and</w:t>
      </w:r>
      <w:r w:rsidRPr="00166971">
        <w:rPr>
          <w:b/>
        </w:rPr>
        <w:t xml:space="preserve"> included a buffet</w:t>
      </w:r>
      <w:r w:rsidR="001125E5" w:rsidRPr="00166971">
        <w:rPr>
          <w:b/>
        </w:rPr>
        <w:t xml:space="preserve">. </w:t>
      </w:r>
      <w:r w:rsidRPr="00166971">
        <w:rPr>
          <w:b/>
        </w:rPr>
        <w:t xml:space="preserve"> </w:t>
      </w:r>
      <w:r w:rsidR="001125E5" w:rsidRPr="00166971">
        <w:rPr>
          <w:b/>
        </w:rPr>
        <w:t>With the help of the Manager, you determine that 125 people attended the event</w:t>
      </w:r>
      <w:r w:rsidR="0091356A" w:rsidRPr="00166971">
        <w:rPr>
          <w:b/>
        </w:rPr>
        <w:t>. The visitor</w:t>
      </w:r>
      <w:r w:rsidR="0081458F" w:rsidRPr="00166971">
        <w:rPr>
          <w:b/>
        </w:rPr>
        <w:t>/outside person</w:t>
      </w:r>
      <w:r w:rsidR="0091356A" w:rsidRPr="00166971">
        <w:rPr>
          <w:b/>
        </w:rPr>
        <w:t xml:space="preserve"> that is ill did not attend the event. After conducting </w:t>
      </w:r>
      <w:r w:rsidR="0081458F" w:rsidRPr="00166971">
        <w:rPr>
          <w:b/>
        </w:rPr>
        <w:t>interviews,</w:t>
      </w:r>
      <w:r w:rsidR="0091356A" w:rsidRPr="00166971">
        <w:rPr>
          <w:b/>
        </w:rPr>
        <w:t xml:space="preserve"> you discover that 60 of the </w:t>
      </w:r>
      <w:r w:rsidR="0091356A" w:rsidRPr="00166971">
        <w:rPr>
          <w:b/>
          <w:u w:val="single"/>
        </w:rPr>
        <w:t xml:space="preserve">total </w:t>
      </w:r>
      <w:r w:rsidR="0091356A" w:rsidRPr="00166971">
        <w:rPr>
          <w:b/>
        </w:rPr>
        <w:t xml:space="preserve">cases attended the speed dating event. </w:t>
      </w:r>
    </w:p>
    <w:p w14:paraId="3D3344D5" w14:textId="1956F913" w:rsidR="001125E5" w:rsidRPr="00166971" w:rsidRDefault="007218C3" w:rsidP="001125E5">
      <w:pPr>
        <w:rPr>
          <w:b/>
        </w:rPr>
      </w:pPr>
      <w:r w:rsidRPr="00166971">
        <w:rPr>
          <w:b/>
        </w:rPr>
        <w:t xml:space="preserve">Question 9: calculate the </w:t>
      </w:r>
      <w:r w:rsidRPr="00166971">
        <w:rPr>
          <w:b/>
          <w:u w:val="single"/>
        </w:rPr>
        <w:t>risk ratio</w:t>
      </w:r>
      <w:r w:rsidRPr="00166971">
        <w:rPr>
          <w:b/>
        </w:rPr>
        <w:t xml:space="preserve"> for those who attended. (show your work)</w:t>
      </w:r>
      <w:r w:rsidR="00251DDD" w:rsidRPr="00166971">
        <w:rPr>
          <w:b/>
        </w:rPr>
        <w:t xml:space="preserve"> </w:t>
      </w:r>
    </w:p>
    <w:tbl>
      <w:tblPr>
        <w:tblStyle w:val="TableGrid"/>
        <w:tblW w:w="0" w:type="auto"/>
        <w:tblLook w:val="04A0" w:firstRow="1" w:lastRow="0" w:firstColumn="1" w:lastColumn="0" w:noHBand="0" w:noVBand="1"/>
      </w:tblPr>
      <w:tblGrid>
        <w:gridCol w:w="1870"/>
        <w:gridCol w:w="1870"/>
        <w:gridCol w:w="1870"/>
        <w:gridCol w:w="1870"/>
      </w:tblGrid>
      <w:tr w:rsidR="000A7BE4" w:rsidRPr="000A7BE4" w14:paraId="6C792B7F" w14:textId="77777777" w:rsidTr="007B4E65">
        <w:tc>
          <w:tcPr>
            <w:tcW w:w="1870" w:type="dxa"/>
            <w:vMerge w:val="restart"/>
          </w:tcPr>
          <w:p w14:paraId="5C3AF790" w14:textId="77777777" w:rsidR="000A7BE4" w:rsidRPr="000A7BE4" w:rsidRDefault="000A7BE4" w:rsidP="001125E5">
            <w:pPr>
              <w:rPr>
                <w:bCs/>
              </w:rPr>
            </w:pPr>
          </w:p>
        </w:tc>
        <w:tc>
          <w:tcPr>
            <w:tcW w:w="3740" w:type="dxa"/>
            <w:gridSpan w:val="2"/>
          </w:tcPr>
          <w:p w14:paraId="4F1F485F" w14:textId="3D15E67F" w:rsidR="000A7BE4" w:rsidRPr="000A7BE4" w:rsidRDefault="000A7BE4" w:rsidP="000A7BE4">
            <w:pPr>
              <w:jc w:val="center"/>
              <w:rPr>
                <w:bCs/>
              </w:rPr>
            </w:pPr>
            <w:r>
              <w:rPr>
                <w:bCs/>
              </w:rPr>
              <w:t>Became ill</w:t>
            </w:r>
          </w:p>
        </w:tc>
        <w:tc>
          <w:tcPr>
            <w:tcW w:w="1870" w:type="dxa"/>
            <w:vMerge w:val="restart"/>
          </w:tcPr>
          <w:p w14:paraId="7E285606" w14:textId="70B62A49" w:rsidR="000A7BE4" w:rsidRPr="000A7BE4" w:rsidRDefault="000A7BE4" w:rsidP="001125E5">
            <w:pPr>
              <w:rPr>
                <w:bCs/>
              </w:rPr>
            </w:pPr>
            <w:r w:rsidRPr="000A7BE4">
              <w:rPr>
                <w:bCs/>
              </w:rPr>
              <w:t>total</w:t>
            </w:r>
          </w:p>
        </w:tc>
      </w:tr>
      <w:tr w:rsidR="000A7BE4" w:rsidRPr="000A7BE4" w14:paraId="6F0C7543" w14:textId="77777777" w:rsidTr="00097087">
        <w:tc>
          <w:tcPr>
            <w:tcW w:w="1870" w:type="dxa"/>
            <w:vMerge/>
          </w:tcPr>
          <w:p w14:paraId="4F610D06" w14:textId="77777777" w:rsidR="000A7BE4" w:rsidRPr="000A7BE4" w:rsidRDefault="000A7BE4" w:rsidP="001125E5">
            <w:pPr>
              <w:rPr>
                <w:bCs/>
              </w:rPr>
            </w:pPr>
          </w:p>
        </w:tc>
        <w:tc>
          <w:tcPr>
            <w:tcW w:w="1870" w:type="dxa"/>
          </w:tcPr>
          <w:p w14:paraId="593D8F0C" w14:textId="5B45BFC1" w:rsidR="000A7BE4" w:rsidRPr="000A7BE4" w:rsidRDefault="000A7BE4" w:rsidP="001125E5">
            <w:pPr>
              <w:rPr>
                <w:bCs/>
              </w:rPr>
            </w:pPr>
            <w:r w:rsidRPr="000A7BE4">
              <w:rPr>
                <w:bCs/>
              </w:rPr>
              <w:t>yes</w:t>
            </w:r>
          </w:p>
        </w:tc>
        <w:tc>
          <w:tcPr>
            <w:tcW w:w="1870" w:type="dxa"/>
          </w:tcPr>
          <w:p w14:paraId="29A5A078" w14:textId="563F405A" w:rsidR="000A7BE4" w:rsidRPr="000A7BE4" w:rsidRDefault="000A7BE4" w:rsidP="001125E5">
            <w:pPr>
              <w:rPr>
                <w:bCs/>
              </w:rPr>
            </w:pPr>
            <w:r w:rsidRPr="000A7BE4">
              <w:rPr>
                <w:bCs/>
              </w:rPr>
              <w:t>no</w:t>
            </w:r>
          </w:p>
        </w:tc>
        <w:tc>
          <w:tcPr>
            <w:tcW w:w="1870" w:type="dxa"/>
            <w:vMerge/>
          </w:tcPr>
          <w:p w14:paraId="5209DEA7" w14:textId="2108FBF2" w:rsidR="000A7BE4" w:rsidRPr="000A7BE4" w:rsidRDefault="000A7BE4" w:rsidP="001125E5">
            <w:pPr>
              <w:rPr>
                <w:bCs/>
              </w:rPr>
            </w:pPr>
          </w:p>
        </w:tc>
      </w:tr>
      <w:tr w:rsidR="009F7E9F" w:rsidRPr="000A7BE4" w14:paraId="43A9E4B1" w14:textId="77777777" w:rsidTr="00097087">
        <w:tc>
          <w:tcPr>
            <w:tcW w:w="1870" w:type="dxa"/>
          </w:tcPr>
          <w:p w14:paraId="4BFB8120" w14:textId="5A948370" w:rsidR="00097087" w:rsidRPr="000A7BE4" w:rsidRDefault="007218C3" w:rsidP="001125E5">
            <w:pPr>
              <w:rPr>
                <w:bCs/>
              </w:rPr>
            </w:pPr>
            <w:r w:rsidRPr="000A7BE4">
              <w:rPr>
                <w:bCs/>
              </w:rPr>
              <w:t>Attended the event</w:t>
            </w:r>
          </w:p>
        </w:tc>
        <w:tc>
          <w:tcPr>
            <w:tcW w:w="1870" w:type="dxa"/>
          </w:tcPr>
          <w:p w14:paraId="0A959726" w14:textId="701CC906" w:rsidR="00097087" w:rsidRPr="000A7BE4" w:rsidRDefault="007218C3" w:rsidP="001125E5">
            <w:pPr>
              <w:rPr>
                <w:bCs/>
              </w:rPr>
            </w:pPr>
            <w:r w:rsidRPr="000A7BE4">
              <w:rPr>
                <w:bCs/>
              </w:rPr>
              <w:t>60</w:t>
            </w:r>
          </w:p>
        </w:tc>
        <w:tc>
          <w:tcPr>
            <w:tcW w:w="1870" w:type="dxa"/>
          </w:tcPr>
          <w:p w14:paraId="27D43D36" w14:textId="388AF6FB" w:rsidR="00097087" w:rsidRPr="000A7BE4" w:rsidRDefault="007218C3" w:rsidP="001125E5">
            <w:pPr>
              <w:rPr>
                <w:bCs/>
              </w:rPr>
            </w:pPr>
            <w:r w:rsidRPr="000A7BE4">
              <w:rPr>
                <w:bCs/>
              </w:rPr>
              <w:t>65</w:t>
            </w:r>
          </w:p>
        </w:tc>
        <w:tc>
          <w:tcPr>
            <w:tcW w:w="1870" w:type="dxa"/>
          </w:tcPr>
          <w:p w14:paraId="143D0122" w14:textId="72C25D41" w:rsidR="00097087" w:rsidRPr="000A7BE4" w:rsidRDefault="007218C3" w:rsidP="001125E5">
            <w:pPr>
              <w:rPr>
                <w:bCs/>
              </w:rPr>
            </w:pPr>
            <w:r w:rsidRPr="000A7BE4">
              <w:rPr>
                <w:bCs/>
              </w:rPr>
              <w:t>125</w:t>
            </w:r>
          </w:p>
        </w:tc>
      </w:tr>
      <w:tr w:rsidR="009F7E9F" w:rsidRPr="000A7BE4" w14:paraId="69D0B857" w14:textId="77777777" w:rsidTr="00097087">
        <w:tc>
          <w:tcPr>
            <w:tcW w:w="1870" w:type="dxa"/>
          </w:tcPr>
          <w:p w14:paraId="67B74359" w14:textId="68564AA7" w:rsidR="00097087" w:rsidRPr="000A7BE4" w:rsidRDefault="007218C3" w:rsidP="001125E5">
            <w:pPr>
              <w:rPr>
                <w:bCs/>
              </w:rPr>
            </w:pPr>
            <w:r w:rsidRPr="000A7BE4">
              <w:rPr>
                <w:bCs/>
              </w:rPr>
              <w:t>Did not attend the event</w:t>
            </w:r>
          </w:p>
        </w:tc>
        <w:tc>
          <w:tcPr>
            <w:tcW w:w="1870" w:type="dxa"/>
          </w:tcPr>
          <w:p w14:paraId="7C9FA07E" w14:textId="476AABF3" w:rsidR="00097087" w:rsidRPr="000A7BE4" w:rsidRDefault="007218C3" w:rsidP="001125E5">
            <w:pPr>
              <w:rPr>
                <w:bCs/>
              </w:rPr>
            </w:pPr>
            <w:r w:rsidRPr="000A7BE4">
              <w:rPr>
                <w:bCs/>
              </w:rPr>
              <w:t>11</w:t>
            </w:r>
          </w:p>
        </w:tc>
        <w:tc>
          <w:tcPr>
            <w:tcW w:w="1870" w:type="dxa"/>
          </w:tcPr>
          <w:p w14:paraId="12DD08F2" w14:textId="5BC0D0F6" w:rsidR="00097087" w:rsidRPr="000A7BE4" w:rsidRDefault="007218C3" w:rsidP="001125E5">
            <w:pPr>
              <w:rPr>
                <w:bCs/>
              </w:rPr>
            </w:pPr>
            <w:r w:rsidRPr="000A7BE4">
              <w:rPr>
                <w:bCs/>
              </w:rPr>
              <w:t>374</w:t>
            </w:r>
          </w:p>
        </w:tc>
        <w:tc>
          <w:tcPr>
            <w:tcW w:w="1870" w:type="dxa"/>
          </w:tcPr>
          <w:p w14:paraId="44ACF977" w14:textId="075C33B4" w:rsidR="00097087" w:rsidRPr="000A7BE4" w:rsidRDefault="007218C3" w:rsidP="001125E5">
            <w:pPr>
              <w:rPr>
                <w:bCs/>
              </w:rPr>
            </w:pPr>
            <w:r w:rsidRPr="000A7BE4">
              <w:rPr>
                <w:bCs/>
              </w:rPr>
              <w:t>375</w:t>
            </w:r>
          </w:p>
        </w:tc>
      </w:tr>
    </w:tbl>
    <w:p w14:paraId="07822DBB" w14:textId="0F1D62A2" w:rsidR="001125E5" w:rsidRPr="00166971" w:rsidRDefault="001125E5" w:rsidP="001125E5">
      <w:pPr>
        <w:rPr>
          <w:bCs/>
        </w:rPr>
      </w:pPr>
    </w:p>
    <w:p w14:paraId="755D9E97" w14:textId="62AF917F" w:rsidR="00097087" w:rsidRPr="00166971" w:rsidRDefault="007218C3" w:rsidP="001125E5">
      <w:pPr>
        <w:rPr>
          <w:bCs/>
        </w:rPr>
      </w:pPr>
      <w:r w:rsidRPr="00166971">
        <w:rPr>
          <w:bCs/>
        </w:rPr>
        <w:t>Attack rate for the exposed =  60/125 = 0.48* 100 = 48%</w:t>
      </w:r>
    </w:p>
    <w:p w14:paraId="046D9786" w14:textId="309E2C51" w:rsidR="00097087" w:rsidRPr="00166971" w:rsidRDefault="007218C3" w:rsidP="001125E5">
      <w:pPr>
        <w:rPr>
          <w:bCs/>
        </w:rPr>
      </w:pPr>
      <w:r w:rsidRPr="00166971">
        <w:rPr>
          <w:bCs/>
        </w:rPr>
        <w:t>Attack rate for unexposed group = 11/375 =  0.02933 * 100 = 2.933%</w:t>
      </w:r>
    </w:p>
    <w:p w14:paraId="750BA7B5" w14:textId="6927928A" w:rsidR="00097087" w:rsidRPr="00166971" w:rsidRDefault="007218C3" w:rsidP="001125E5">
      <w:pPr>
        <w:rPr>
          <w:bCs/>
        </w:rPr>
      </w:pPr>
      <w:r w:rsidRPr="00166971">
        <w:rPr>
          <w:bCs/>
        </w:rPr>
        <w:t>Risk ratio  = 48/2.933 = 16.4</w:t>
      </w:r>
    </w:p>
    <w:p w14:paraId="31FE98C2" w14:textId="71E05EC0" w:rsidR="001125E5" w:rsidRPr="00166971" w:rsidRDefault="007218C3" w:rsidP="001125E5">
      <w:pPr>
        <w:rPr>
          <w:b/>
        </w:rPr>
      </w:pPr>
      <w:r w:rsidRPr="00166971">
        <w:rPr>
          <w:b/>
        </w:rPr>
        <w:t xml:space="preserve">Question 10: </w:t>
      </w:r>
      <w:r w:rsidR="00251DDD" w:rsidRPr="00166971">
        <w:rPr>
          <w:b/>
        </w:rPr>
        <w:t xml:space="preserve">calculate </w:t>
      </w:r>
      <w:r w:rsidR="00DB4F9C" w:rsidRPr="00166971">
        <w:rPr>
          <w:b/>
        </w:rPr>
        <w:t xml:space="preserve">the </w:t>
      </w:r>
      <w:r w:rsidR="00DB4F9C" w:rsidRPr="00166971">
        <w:rPr>
          <w:b/>
          <w:u w:val="single"/>
        </w:rPr>
        <w:t>odds ratio</w:t>
      </w:r>
      <w:r w:rsidR="00DB4F9C" w:rsidRPr="00166971">
        <w:rPr>
          <w:b/>
        </w:rPr>
        <w:t xml:space="preserve"> for those living in the residential community. </w:t>
      </w:r>
      <w:r w:rsidR="00251DDD" w:rsidRPr="00166971">
        <w:rPr>
          <w:b/>
        </w:rPr>
        <w:t xml:space="preserve"> </w:t>
      </w:r>
      <w:r w:rsidRPr="00166971">
        <w:rPr>
          <w:b/>
        </w:rPr>
        <w:t>(show your work)</w:t>
      </w:r>
    </w:p>
    <w:p w14:paraId="27E11F03" w14:textId="14AE0474" w:rsidR="001125E5" w:rsidRDefault="007218C3" w:rsidP="001125E5">
      <w:r>
        <w:t>Odds ratio =  a*d/b*C</w:t>
      </w:r>
    </w:p>
    <w:p w14:paraId="6CBB96FA" w14:textId="31159545" w:rsidR="00166971" w:rsidRDefault="007218C3" w:rsidP="001125E5">
      <w:r>
        <w:tab/>
        <w:t>=60*374/11*65</w:t>
      </w:r>
    </w:p>
    <w:p w14:paraId="434A7347" w14:textId="33DF1DD0" w:rsidR="001125E5" w:rsidRDefault="007218C3" w:rsidP="001125E5">
      <w:r>
        <w:lastRenderedPageBreak/>
        <w:tab/>
        <w:t>=11.4</w:t>
      </w:r>
    </w:p>
    <w:p w14:paraId="43364990" w14:textId="77777777" w:rsidR="00F7060E" w:rsidRDefault="007218C3">
      <w:pPr>
        <w:rPr>
          <w:b/>
        </w:rPr>
      </w:pPr>
      <w:r>
        <w:rPr>
          <w:b/>
        </w:rPr>
        <w:t>UPDATE, Friday, August 24</w:t>
      </w:r>
      <w:r>
        <w:rPr>
          <w:b/>
          <w:vertAlign w:val="superscript"/>
        </w:rPr>
        <w:t>th</w:t>
      </w:r>
      <w:r>
        <w:rPr>
          <w:b/>
        </w:rPr>
        <w:t>, 11 am</w:t>
      </w:r>
    </w:p>
    <w:p w14:paraId="613D9FB4" w14:textId="35A86A20" w:rsidR="00F7060E" w:rsidRPr="00166971" w:rsidRDefault="007218C3">
      <w:pPr>
        <w:rPr>
          <w:b/>
          <w:bCs/>
        </w:rPr>
      </w:pPr>
      <w:r w:rsidRPr="00166971">
        <w:rPr>
          <w:b/>
          <w:bCs/>
        </w:rPr>
        <w:t xml:space="preserve">You had samples from the </w:t>
      </w:r>
      <w:r w:rsidR="002477AD" w:rsidRPr="00166971">
        <w:rPr>
          <w:b/>
          <w:bCs/>
        </w:rPr>
        <w:t xml:space="preserve">buffet sent to the lab for testing and have confirmed that the </w:t>
      </w:r>
      <w:r w:rsidR="00123671" w:rsidRPr="00166971">
        <w:rPr>
          <w:b/>
          <w:bCs/>
        </w:rPr>
        <w:t xml:space="preserve">pasta salad tested positive for Staph aureus. </w:t>
      </w:r>
      <w:r w:rsidR="002477AD" w:rsidRPr="00166971">
        <w:rPr>
          <w:b/>
          <w:bCs/>
        </w:rPr>
        <w:t xml:space="preserve"> You conduct food safety training with the kitchen staff and will do a follow-up surprise inspection in three weeks. Great work!  </w:t>
      </w:r>
    </w:p>
    <w:sectPr w:rsidR="00F7060E" w:rsidRPr="00166971">
      <w:footerReference w:type="default" r:id="rId1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F9177C" w14:textId="77777777" w:rsidR="007218C3" w:rsidRDefault="007218C3">
      <w:pPr>
        <w:spacing w:after="0" w:line="240" w:lineRule="auto"/>
      </w:pPr>
      <w:r>
        <w:separator/>
      </w:r>
    </w:p>
  </w:endnote>
  <w:endnote w:type="continuationSeparator" w:id="0">
    <w:p w14:paraId="47A6F932" w14:textId="77777777" w:rsidR="007218C3" w:rsidRDefault="007218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41DF5F" w14:textId="32230951" w:rsidR="00F4314D" w:rsidRPr="00F4314D" w:rsidRDefault="007218C3">
    <w:pPr>
      <w:pBdr>
        <w:top w:val="nil"/>
        <w:left w:val="nil"/>
        <w:bottom w:val="nil"/>
        <w:right w:val="nil"/>
        <w:between w:val="nil"/>
      </w:pBdr>
      <w:tabs>
        <w:tab w:val="center" w:pos="4680"/>
        <w:tab w:val="right" w:pos="9360"/>
      </w:tabs>
      <w:spacing w:after="0" w:line="240" w:lineRule="auto"/>
    </w:pPr>
    <w:r>
      <w:rPr>
        <w:color w:val="000000"/>
      </w:rPr>
      <w:t>Revised 201</w:t>
    </w:r>
    <w:r>
      <w:t>9</w:t>
    </w:r>
  </w:p>
  <w:p w14:paraId="01AC6CBB" w14:textId="77777777" w:rsidR="00F7060E" w:rsidRDefault="00F7060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D25330" w14:textId="77777777" w:rsidR="007218C3" w:rsidRDefault="007218C3">
      <w:pPr>
        <w:spacing w:after="0" w:line="240" w:lineRule="auto"/>
      </w:pPr>
      <w:r>
        <w:separator/>
      </w:r>
    </w:p>
  </w:footnote>
  <w:footnote w:type="continuationSeparator" w:id="0">
    <w:p w14:paraId="63014440" w14:textId="77777777" w:rsidR="007218C3" w:rsidRDefault="007218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zQ0NTWxsLS0MLY0MjRQ0lEKTi0uzszPAykwqQUAJ+a/WSwAAAA="/>
  </w:docVars>
  <w:rsids>
    <w:rsidRoot w:val="00F7060E"/>
    <w:rsid w:val="000307BC"/>
    <w:rsid w:val="00072828"/>
    <w:rsid w:val="00075390"/>
    <w:rsid w:val="00097087"/>
    <w:rsid w:val="000A7BE4"/>
    <w:rsid w:val="000B2A1A"/>
    <w:rsid w:val="001125E5"/>
    <w:rsid w:val="001169E0"/>
    <w:rsid w:val="00121FDC"/>
    <w:rsid w:val="00123671"/>
    <w:rsid w:val="001610EC"/>
    <w:rsid w:val="00166971"/>
    <w:rsid w:val="001C4121"/>
    <w:rsid w:val="002477AD"/>
    <w:rsid w:val="00251DDD"/>
    <w:rsid w:val="002E48EE"/>
    <w:rsid w:val="002F1371"/>
    <w:rsid w:val="0035204A"/>
    <w:rsid w:val="004B3332"/>
    <w:rsid w:val="00522BE4"/>
    <w:rsid w:val="0056055E"/>
    <w:rsid w:val="005C7BB6"/>
    <w:rsid w:val="006506A8"/>
    <w:rsid w:val="006B6906"/>
    <w:rsid w:val="006D62DC"/>
    <w:rsid w:val="007218C3"/>
    <w:rsid w:val="0075300A"/>
    <w:rsid w:val="007732E5"/>
    <w:rsid w:val="00782EAB"/>
    <w:rsid w:val="0081458F"/>
    <w:rsid w:val="0084053F"/>
    <w:rsid w:val="00875E2D"/>
    <w:rsid w:val="0091356A"/>
    <w:rsid w:val="00914067"/>
    <w:rsid w:val="00963AC2"/>
    <w:rsid w:val="009F7E9F"/>
    <w:rsid w:val="00A36B9C"/>
    <w:rsid w:val="00B3260C"/>
    <w:rsid w:val="00CB675D"/>
    <w:rsid w:val="00D06946"/>
    <w:rsid w:val="00D44B24"/>
    <w:rsid w:val="00D807E9"/>
    <w:rsid w:val="00DB4F9C"/>
    <w:rsid w:val="00E23608"/>
    <w:rsid w:val="00E33346"/>
    <w:rsid w:val="00F4314D"/>
    <w:rsid w:val="00F70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D9D8D"/>
  <w15:docId w15:val="{51DACDB4-C2FA-468C-AFE4-40B6FFACF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name w:val="a"/>
    <w:basedOn w:val="TableNormal"/>
    <w:pPr>
      <w:spacing w:after="0" w:line="240" w:lineRule="auto"/>
    </w:pPr>
    <w:tblPr>
      <w:tblStyleRowBandSize w:val="1"/>
      <w:tblStyleColBandSize w:val="1"/>
    </w:tblPr>
  </w:style>
  <w:style w:type="table" w:customStyle="1" w:styleId="a0">
    <w:name w:val="a0"/>
    <w:basedOn w:val="TableNormal"/>
    <w:pPr>
      <w:spacing w:after="0" w:line="240" w:lineRule="auto"/>
    </w:pPr>
    <w:tblPr>
      <w:tblStyleRowBandSize w:val="1"/>
      <w:tblStyleColBandSize w:val="1"/>
    </w:tblPr>
  </w:style>
  <w:style w:type="table" w:customStyle="1" w:styleId="a1">
    <w:name w:val="a1"/>
    <w:basedOn w:val="TableNormal"/>
    <w:pPr>
      <w:spacing w:after="0" w:line="240" w:lineRule="auto"/>
    </w:pPr>
    <w:tblPr>
      <w:tblStyleRowBandSize w:val="1"/>
      <w:tblStyleColBandSize w:val="1"/>
    </w:tblPr>
  </w:style>
  <w:style w:type="character" w:styleId="Emphasis">
    <w:name w:val="Emphasis"/>
    <w:basedOn w:val="DefaultParagraphFont"/>
    <w:uiPriority w:val="20"/>
    <w:qFormat/>
    <w:rsid w:val="00963AC2"/>
    <w:rPr>
      <w:i/>
      <w:iCs/>
    </w:rPr>
  </w:style>
  <w:style w:type="paragraph" w:styleId="Header">
    <w:name w:val="header"/>
    <w:basedOn w:val="Normal"/>
    <w:link w:val="HeaderChar"/>
    <w:uiPriority w:val="99"/>
    <w:unhideWhenUsed/>
    <w:rsid w:val="00F431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14D"/>
  </w:style>
  <w:style w:type="paragraph" w:styleId="Footer">
    <w:name w:val="footer"/>
    <w:basedOn w:val="Normal"/>
    <w:link w:val="FooterChar"/>
    <w:uiPriority w:val="99"/>
    <w:unhideWhenUsed/>
    <w:rsid w:val="00F431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14D"/>
  </w:style>
  <w:style w:type="table" w:styleId="TableGrid">
    <w:name w:val="Table Grid"/>
    <w:basedOn w:val="TableNormal"/>
    <w:uiPriority w:val="39"/>
    <w:rsid w:val="00F43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B67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675D"/>
    <w:rPr>
      <w:rFonts w:ascii="Segoe UI" w:hAnsi="Segoe UI" w:cs="Segoe UI"/>
      <w:sz w:val="18"/>
      <w:szCs w:val="18"/>
    </w:rPr>
  </w:style>
  <w:style w:type="character" w:styleId="Hyperlink">
    <w:name w:val="Hyperlink"/>
    <w:basedOn w:val="DefaultParagraphFont"/>
    <w:uiPriority w:val="99"/>
    <w:unhideWhenUsed/>
    <w:rsid w:val="006D62DC"/>
    <w:rPr>
      <w:color w:val="0000FF"/>
      <w:u w:val="single"/>
    </w:rPr>
  </w:style>
  <w:style w:type="paragraph" w:styleId="NormalWeb">
    <w:name w:val="Normal (Web)"/>
    <w:basedOn w:val="Normal"/>
    <w:uiPriority w:val="99"/>
    <w:unhideWhenUsed/>
    <w:rsid w:val="006506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6506A8"/>
    <w:rPr>
      <w:color w:val="605E5C"/>
      <w:shd w:val="clear" w:color="auto" w:fill="E1DFDD"/>
    </w:rPr>
  </w:style>
  <w:style w:type="character" w:styleId="PlaceholderText">
    <w:name w:val="Placeholder Text"/>
    <w:basedOn w:val="DefaultParagraphFont"/>
    <w:uiPriority w:val="99"/>
    <w:semiHidden/>
    <w:rsid w:val="002E48E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c.gov/parasites/toxoplasmosis/" TargetMode="External"/><Relationship Id="rId13" Type="http://schemas.openxmlformats.org/officeDocument/2006/relationships/hyperlink" Target="https://www.medicinenet.com/staph_infection/article.htm"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cdc.gov/shigella/index.html" TargetMode="External"/><Relationship Id="rId12" Type="http://schemas.openxmlformats.org/officeDocument/2006/relationships/hyperlink" Target="http://www.bccdc.ca/health-info/diseases-conditions/bacillus-cereus"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s://www.uptodate.com/contents/epidemiology-of-staphylococcus-aureus-bacteremia-in-adults" TargetMode="External"/><Relationship Id="rId1" Type="http://schemas.openxmlformats.org/officeDocument/2006/relationships/styles" Target="styles.xml"/><Relationship Id="rId6" Type="http://schemas.openxmlformats.org/officeDocument/2006/relationships/hyperlink" Target="https://www.cdc.gov/botulism/" TargetMode="External"/><Relationship Id="rId11" Type="http://schemas.openxmlformats.org/officeDocument/2006/relationships/hyperlink" Target="http://www.bccdc.ca/health-info/diseases-conditions/bacillus-cereus" TargetMode="External"/><Relationship Id="rId5" Type="http://schemas.openxmlformats.org/officeDocument/2006/relationships/endnotes" Target="endnotes.xml"/><Relationship Id="rId15" Type="http://schemas.openxmlformats.org/officeDocument/2006/relationships/hyperlink" Target="https://www.uptodate.com/contents/epidemiology-of-staphylococcus-aureus-bacteremia-in-adults" TargetMode="External"/><Relationship Id="rId10" Type="http://schemas.openxmlformats.org/officeDocument/2006/relationships/hyperlink" Target="https://www.cdc.gov/"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www.cdc.gov/vibrio/vibriov.html" TargetMode="External"/><Relationship Id="rId14" Type="http://schemas.openxmlformats.org/officeDocument/2006/relationships/hyperlink" Target="https://www.uptodate.com/contents/epidemiology-of-staphylococcus-aureus-bacteremia-in-adul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6</Pages>
  <Words>1383</Words>
  <Characters>7887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4</cp:revision>
  <dcterms:created xsi:type="dcterms:W3CDTF">2020-02-19T23:47:00Z</dcterms:created>
  <dcterms:modified xsi:type="dcterms:W3CDTF">2020-02-25T03:42:00Z</dcterms:modified>
</cp:coreProperties>
</file>